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A34774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8"/>
                <w:szCs w:val="28"/>
                <w:lang w:eastAsia="ru-RU"/>
              </w:rPr>
            </w:pPr>
            <w:r w:rsidRPr="00A34774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8"/>
                <w:szCs w:val="28"/>
                <w:lang w:eastAsia="ru-RU"/>
              </w:rPr>
              <w:t>Согласовано</w:t>
            </w:r>
          </w:p>
          <w:p w:rsidR="000A08D5" w:rsidRPr="00A34774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Председатель Государственной экзаменационной комиссии </w:t>
            </w:r>
          </w:p>
          <w:p w:rsidR="000A08D5" w:rsidRPr="00A34774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______________ </w:t>
            </w:r>
          </w:p>
          <w:p w:rsidR="000A08D5" w:rsidRPr="00A34774" w:rsidRDefault="000B6CE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</w:t>
            </w:r>
            <w:r w:rsidR="00E35BF7"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</w:t>
            </w:r>
            <w:r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гишвили</w:t>
            </w:r>
            <w:proofErr w:type="spellEnd"/>
            <w:r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А.Е.</w:t>
            </w:r>
          </w:p>
          <w:p w:rsidR="000A08D5" w:rsidRPr="000A08D5" w:rsidRDefault="000A08D5" w:rsidP="00EC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77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«____» __________ </w:t>
            </w:r>
            <w:r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="007C7214"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EC0A0D"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A347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Default="007C721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7C7214" w:rsidRPr="000A08D5" w:rsidRDefault="007C721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165428" w:rsidRPr="00DC743A" w:rsidRDefault="00494BC7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BC7">
        <w:rPr>
          <w:rFonts w:ascii="Times New Roman" w:eastAsia="Calibri" w:hAnsi="Times New Roman" w:cs="Times New Roman"/>
          <w:b/>
          <w:sz w:val="28"/>
          <w:szCs w:val="28"/>
        </w:rPr>
        <w:t>31.02.0</w:t>
      </w:r>
      <w:r w:rsidR="00A3477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94BC7">
        <w:rPr>
          <w:rFonts w:ascii="Times New Roman" w:eastAsia="Calibri" w:hAnsi="Times New Roman" w:cs="Times New Roman"/>
          <w:b/>
          <w:sz w:val="28"/>
          <w:szCs w:val="28"/>
        </w:rPr>
        <w:t xml:space="preserve"> СТОМАТОЛОГИЯ </w:t>
      </w:r>
      <w:r w:rsidR="00A34774">
        <w:rPr>
          <w:rFonts w:ascii="Times New Roman" w:eastAsia="Calibri" w:hAnsi="Times New Roman" w:cs="Times New Roman"/>
          <w:b/>
          <w:sz w:val="28"/>
          <w:szCs w:val="28"/>
        </w:rPr>
        <w:t>ОРТОПЕДИЧЕСКАЯ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A34774">
        <w:rPr>
          <w:rFonts w:ascii="Times New Roman" w:eastAsia="Calibri" w:hAnsi="Times New Roman" w:cs="Times New Roman"/>
          <w:b/>
          <w:sz w:val="28"/>
          <w:szCs w:val="28"/>
        </w:rPr>
        <w:t>зубной техник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0B6CE4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</w:t>
      </w:r>
      <w:r w:rsidR="00EC0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A347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494BC7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C7">
              <w:rPr>
                <w:rFonts w:ascii="Times New Roman" w:eastAsia="Calibri" w:hAnsi="Times New Roman" w:cs="Times New Roman"/>
                <w:sz w:val="24"/>
                <w:szCs w:val="24"/>
              </w:rPr>
              <w:t>31.02.0</w:t>
            </w:r>
            <w:r w:rsidR="00A347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94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Стоматология </w:t>
            </w:r>
            <w:r w:rsidR="00A34774">
              <w:rPr>
                <w:rFonts w:ascii="Times New Roman" w:eastAsia="Calibri" w:hAnsi="Times New Roman" w:cs="Times New Roman"/>
                <w:sz w:val="24"/>
                <w:szCs w:val="24"/>
              </w:rPr>
              <w:t>ортопедическая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</w:t>
            </w:r>
            <w:r w:rsidR="007C7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47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A347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A34774">
              <w:rPr>
                <w:rFonts w:ascii="Times New Roman" w:eastAsia="Calibri" w:hAnsi="Times New Roman" w:cs="Times New Roman"/>
                <w:sz w:val="24"/>
                <w:szCs w:val="28"/>
              </w:rPr>
              <w:t>Дремлюгина</w:t>
            </w:r>
            <w:proofErr w:type="spellEnd"/>
            <w:r w:rsidR="00A3477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Л.А.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A37533" w:rsidRDefault="00DC743A" w:rsidP="00A3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7E65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7E65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</w:t>
      </w:r>
      <w:r w:rsidR="007C721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- </w:t>
      </w:r>
      <w:r w:rsidRPr="003C4F93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A34774">
        <w:rPr>
          <w:rFonts w:ascii="Times New Roman" w:hAnsi="Times New Roman" w:cs="Times New Roman"/>
          <w:sz w:val="28"/>
          <w:szCs w:val="28"/>
        </w:rPr>
        <w:t xml:space="preserve"> </w:t>
      </w:r>
      <w:r w:rsidRPr="003C4F93">
        <w:rPr>
          <w:rFonts w:ascii="Times New Roman" w:hAnsi="Times New Roman" w:cs="Times New Roman"/>
          <w:sz w:val="28"/>
          <w:szCs w:val="28"/>
        </w:rPr>
        <w:t xml:space="preserve">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774">
        <w:rPr>
          <w:rFonts w:ascii="Times New Roman" w:hAnsi="Times New Roman" w:cs="Times New Roman"/>
          <w:i/>
          <w:sz w:val="28"/>
          <w:szCs w:val="28"/>
        </w:rPr>
        <w:t>1. Изготовление съемных пластиночных протезов.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1.3. Производить починку съемных пластиночных протезов.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 xml:space="preserve">ПК 1.4. Изготавливать съемные </w:t>
      </w:r>
      <w:proofErr w:type="spellStart"/>
      <w:r w:rsidRPr="00A34774">
        <w:rPr>
          <w:rFonts w:ascii="Times New Roman" w:hAnsi="Times New Roman" w:cs="Times New Roman"/>
          <w:sz w:val="28"/>
          <w:szCs w:val="28"/>
        </w:rPr>
        <w:t>иммедиат</w:t>
      </w:r>
      <w:proofErr w:type="spellEnd"/>
      <w:r w:rsidRPr="00A34774">
        <w:rPr>
          <w:rFonts w:ascii="Times New Roman" w:hAnsi="Times New Roman" w:cs="Times New Roman"/>
          <w:sz w:val="28"/>
          <w:szCs w:val="28"/>
        </w:rPr>
        <w:t>-протезы.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774">
        <w:rPr>
          <w:rFonts w:ascii="Times New Roman" w:hAnsi="Times New Roman" w:cs="Times New Roman"/>
          <w:i/>
          <w:sz w:val="28"/>
          <w:szCs w:val="28"/>
        </w:rPr>
        <w:t>2. Изготовление несъемных зубных протезов.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2.1. Изготавливать пластмассовые коронки и мостовидные протезы.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2.3. Изготавливать культевые штифтовые вкладки.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2.4. Изготавливать цельнолитые коронки и мостовидные зубные протезы.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774">
        <w:rPr>
          <w:rFonts w:ascii="Times New Roman" w:hAnsi="Times New Roman" w:cs="Times New Roman"/>
          <w:i/>
          <w:sz w:val="28"/>
          <w:szCs w:val="28"/>
        </w:rPr>
        <w:t xml:space="preserve">3. Изготовление </w:t>
      </w:r>
      <w:proofErr w:type="spellStart"/>
      <w:r w:rsidRPr="00A34774">
        <w:rPr>
          <w:rFonts w:ascii="Times New Roman" w:hAnsi="Times New Roman" w:cs="Times New Roman"/>
          <w:i/>
          <w:sz w:val="28"/>
          <w:szCs w:val="28"/>
        </w:rPr>
        <w:t>бюгельных</w:t>
      </w:r>
      <w:proofErr w:type="spellEnd"/>
      <w:r w:rsidRPr="00A34774">
        <w:rPr>
          <w:rFonts w:ascii="Times New Roman" w:hAnsi="Times New Roman" w:cs="Times New Roman"/>
          <w:i/>
          <w:sz w:val="28"/>
          <w:szCs w:val="28"/>
        </w:rPr>
        <w:t xml:space="preserve"> протезов.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 xml:space="preserve">ПК 3.1. Изготавливать литые </w:t>
      </w:r>
      <w:proofErr w:type="spellStart"/>
      <w:r w:rsidRPr="00A34774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Pr="00A34774">
        <w:rPr>
          <w:rFonts w:ascii="Times New Roman" w:hAnsi="Times New Roman" w:cs="Times New Roman"/>
          <w:sz w:val="28"/>
          <w:szCs w:val="28"/>
        </w:rPr>
        <w:t xml:space="preserve"> зубные протезы с </w:t>
      </w:r>
      <w:proofErr w:type="spellStart"/>
      <w:r w:rsidRPr="00A34774">
        <w:rPr>
          <w:rFonts w:ascii="Times New Roman" w:hAnsi="Times New Roman" w:cs="Times New Roman"/>
          <w:sz w:val="28"/>
          <w:szCs w:val="28"/>
        </w:rPr>
        <w:t>кламмерной</w:t>
      </w:r>
      <w:proofErr w:type="spellEnd"/>
      <w:r w:rsidRPr="00A34774">
        <w:rPr>
          <w:rFonts w:ascii="Times New Roman" w:hAnsi="Times New Roman" w:cs="Times New Roman"/>
          <w:sz w:val="28"/>
          <w:szCs w:val="28"/>
        </w:rPr>
        <w:t xml:space="preserve"> системой фиксации.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774">
        <w:rPr>
          <w:rFonts w:ascii="Times New Roman" w:hAnsi="Times New Roman" w:cs="Times New Roman"/>
          <w:i/>
          <w:sz w:val="28"/>
          <w:szCs w:val="28"/>
        </w:rPr>
        <w:t xml:space="preserve">4. Изготовление </w:t>
      </w:r>
      <w:proofErr w:type="spellStart"/>
      <w:r w:rsidRPr="00A34774">
        <w:rPr>
          <w:rFonts w:ascii="Times New Roman" w:hAnsi="Times New Roman" w:cs="Times New Roman"/>
          <w:i/>
          <w:sz w:val="28"/>
          <w:szCs w:val="28"/>
        </w:rPr>
        <w:t>ортодонтических</w:t>
      </w:r>
      <w:proofErr w:type="spellEnd"/>
      <w:r w:rsidRPr="00A34774">
        <w:rPr>
          <w:rFonts w:ascii="Times New Roman" w:hAnsi="Times New Roman" w:cs="Times New Roman"/>
          <w:i/>
          <w:sz w:val="28"/>
          <w:szCs w:val="28"/>
        </w:rPr>
        <w:t xml:space="preserve"> аппаратов.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 xml:space="preserve">ПК 4.1. Изготавливать основные элементы </w:t>
      </w:r>
      <w:proofErr w:type="spellStart"/>
      <w:r w:rsidRPr="00A34774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A34774">
        <w:rPr>
          <w:rFonts w:ascii="Times New Roman" w:hAnsi="Times New Roman" w:cs="Times New Roman"/>
          <w:sz w:val="28"/>
          <w:szCs w:val="28"/>
        </w:rPr>
        <w:t xml:space="preserve"> аппаратов.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 xml:space="preserve">ПК 4.2. Изготавливать основные съемные и несъемные </w:t>
      </w:r>
      <w:proofErr w:type="spellStart"/>
      <w:r w:rsidRPr="00A34774">
        <w:rPr>
          <w:rFonts w:ascii="Times New Roman" w:hAnsi="Times New Roman" w:cs="Times New Roman"/>
          <w:sz w:val="28"/>
          <w:szCs w:val="28"/>
        </w:rPr>
        <w:t>ортодонтические</w:t>
      </w:r>
      <w:proofErr w:type="spellEnd"/>
      <w:r w:rsidRPr="00A34774">
        <w:rPr>
          <w:rFonts w:ascii="Times New Roman" w:hAnsi="Times New Roman" w:cs="Times New Roman"/>
          <w:sz w:val="28"/>
          <w:szCs w:val="28"/>
        </w:rPr>
        <w:t xml:space="preserve"> аппараты.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774">
        <w:rPr>
          <w:rFonts w:ascii="Times New Roman" w:hAnsi="Times New Roman" w:cs="Times New Roman"/>
          <w:i/>
          <w:sz w:val="28"/>
          <w:szCs w:val="28"/>
        </w:rPr>
        <w:t>5. Изготовление челюстно-лицевых аппаратов.</w:t>
      </w:r>
    </w:p>
    <w:p w:rsidR="00A34774" w:rsidRPr="00A34774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lastRenderedPageBreak/>
        <w:t>ПК 5.1. Изготавливать основные виды челюстно-лицевых аппаратов при дефектах челюстно-лицевой области.</w:t>
      </w:r>
    </w:p>
    <w:p w:rsidR="003C4F93" w:rsidRPr="003C4F93" w:rsidRDefault="00A34774" w:rsidP="00A34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74">
        <w:rPr>
          <w:rFonts w:ascii="Times New Roman" w:hAnsi="Times New Roman" w:cs="Times New Roman"/>
          <w:sz w:val="28"/>
          <w:szCs w:val="28"/>
        </w:rPr>
        <w:t>ПК 5.2. Изготавливать лечебно-профилактические челюстно-лицевые аппараты (шины).</w:t>
      </w:r>
      <w:r w:rsidR="00494BC7" w:rsidRPr="00494BC7">
        <w:rPr>
          <w:rFonts w:ascii="Times New Roman" w:hAnsi="Times New Roman" w:cs="Times New Roman"/>
          <w:sz w:val="28"/>
          <w:szCs w:val="28"/>
        </w:rPr>
        <w:t>.</w:t>
      </w:r>
    </w:p>
    <w:p w:rsidR="00A34774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1.3. Программа государственной итоговой аттестации разработана в соответствии с</w:t>
      </w:r>
      <w:r w:rsidR="00A34774">
        <w:rPr>
          <w:rFonts w:ascii="Times New Roman" w:hAnsi="Times New Roman" w:cs="Times New Roman"/>
          <w:sz w:val="28"/>
          <w:szCs w:val="28"/>
        </w:rPr>
        <w:t>:</w:t>
      </w:r>
    </w:p>
    <w:p w:rsidR="00A34774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</w:t>
      </w:r>
      <w:r w:rsidR="007C7214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74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7C7214">
        <w:rPr>
          <w:rFonts w:ascii="Times New Roman" w:hAnsi="Times New Roman" w:cs="Times New Roman"/>
          <w:sz w:val="28"/>
          <w:szCs w:val="28"/>
        </w:rPr>
        <w:t>;</w:t>
      </w:r>
    </w:p>
    <w:p w:rsidR="00A34774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A34774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</w:t>
      </w:r>
      <w:r w:rsidR="00A34774">
        <w:rPr>
          <w:rFonts w:ascii="Times New Roman" w:hAnsi="Times New Roman" w:cs="Times New Roman"/>
          <w:sz w:val="28"/>
          <w:szCs w:val="28"/>
        </w:rPr>
        <w:t>5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Стоматология </w:t>
      </w:r>
      <w:r w:rsidR="00A34774">
        <w:rPr>
          <w:rFonts w:ascii="Times New Roman" w:hAnsi="Times New Roman" w:cs="Times New Roman"/>
          <w:sz w:val="28"/>
          <w:szCs w:val="28"/>
        </w:rPr>
        <w:t>ортопедическая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65428" w:rsidRPr="00A95079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494BC7" w:rsidRPr="00A95079">
        <w:rPr>
          <w:rFonts w:ascii="Times New Roman" w:hAnsi="Times New Roman" w:cs="Times New Roman"/>
          <w:sz w:val="28"/>
          <w:szCs w:val="28"/>
        </w:rPr>
        <w:t xml:space="preserve">11 августа 2014 г. </w:t>
      </w:r>
      <w:r w:rsidR="007C7214" w:rsidRPr="00A95079">
        <w:rPr>
          <w:rFonts w:ascii="Times New Roman" w:hAnsi="Times New Roman" w:cs="Times New Roman"/>
          <w:sz w:val="28"/>
          <w:szCs w:val="28"/>
        </w:rPr>
        <w:t>№</w:t>
      </w:r>
      <w:r w:rsidR="00494BC7" w:rsidRPr="00A95079">
        <w:rPr>
          <w:rFonts w:ascii="Times New Roman" w:hAnsi="Times New Roman" w:cs="Times New Roman"/>
          <w:sz w:val="28"/>
          <w:szCs w:val="28"/>
        </w:rPr>
        <w:t xml:space="preserve"> 97</w:t>
      </w:r>
      <w:r w:rsidR="00A34774">
        <w:rPr>
          <w:rFonts w:ascii="Times New Roman" w:hAnsi="Times New Roman" w:cs="Times New Roman"/>
          <w:sz w:val="28"/>
          <w:szCs w:val="28"/>
        </w:rPr>
        <w:t>2;</w:t>
      </w:r>
    </w:p>
    <w:p w:rsidR="003C4F93" w:rsidRPr="00A95079" w:rsidRDefault="00EF3CC0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07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 w:rsidRPr="00A95079">
        <w:rPr>
          <w:rFonts w:ascii="Times New Roman" w:hAnsi="Times New Roman" w:cs="Times New Roman"/>
          <w:sz w:val="28"/>
          <w:szCs w:val="28"/>
        </w:rPr>
        <w:t>колледжа</w:t>
      </w:r>
      <w:r w:rsidR="003C4F93" w:rsidRPr="00A95079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95079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79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 xml:space="preserve">31.02.05 Стоматология ортопедическая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>организаций, оказывающих стоматологические услуги населению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95079">
        <w:rPr>
          <w:rFonts w:ascii="Times New Roman" w:hAnsi="Times New Roman" w:cs="Times New Roman"/>
          <w:sz w:val="28"/>
          <w:szCs w:val="28"/>
        </w:rPr>
        <w:t>Д</w:t>
      </w:r>
      <w:r w:rsidR="005C4B0D" w:rsidRPr="005C4B0D">
        <w:rPr>
          <w:rFonts w:ascii="Times New Roman" w:hAnsi="Times New Roman" w:cs="Times New Roman"/>
          <w:sz w:val="28"/>
          <w:szCs w:val="28"/>
        </w:rPr>
        <w:t>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</w:t>
      </w:r>
      <w:r w:rsidR="00A95079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аттестации по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536061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95079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95079">
        <w:rPr>
          <w:rFonts w:ascii="Times New Roman" w:hAnsi="Times New Roman" w:cs="Times New Roman"/>
          <w:sz w:val="28"/>
          <w:szCs w:val="28"/>
        </w:rPr>
        <w:t>Д</w:t>
      </w:r>
      <w:r w:rsidRPr="00DC743A">
        <w:rPr>
          <w:rFonts w:ascii="Times New Roman" w:hAnsi="Times New Roman" w:cs="Times New Roman"/>
          <w:sz w:val="28"/>
          <w:szCs w:val="28"/>
        </w:rPr>
        <w:t>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CE0E88">
        <w:rPr>
          <w:rFonts w:ascii="Times New Roman" w:hAnsi="Times New Roman" w:cs="Times New Roman"/>
          <w:sz w:val="28"/>
          <w:szCs w:val="28"/>
        </w:rPr>
        <w:t xml:space="preserve"> на подготовку две недели с 01</w:t>
      </w:r>
      <w:r w:rsidR="00EF3CC0">
        <w:rPr>
          <w:rFonts w:ascii="Times New Roman" w:hAnsi="Times New Roman" w:cs="Times New Roman"/>
          <w:sz w:val="28"/>
          <w:szCs w:val="28"/>
        </w:rPr>
        <w:t>.06</w:t>
      </w:r>
      <w:r w:rsidR="00A95079">
        <w:rPr>
          <w:rFonts w:ascii="Times New Roman" w:hAnsi="Times New Roman" w:cs="Times New Roman"/>
          <w:sz w:val="28"/>
          <w:szCs w:val="28"/>
        </w:rPr>
        <w:t>.2</w:t>
      </w:r>
      <w:r w:rsidR="00A34774">
        <w:rPr>
          <w:rFonts w:ascii="Times New Roman" w:hAnsi="Times New Roman" w:cs="Times New Roman"/>
          <w:sz w:val="28"/>
          <w:szCs w:val="28"/>
        </w:rPr>
        <w:t>4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CE0E88">
        <w:rPr>
          <w:rFonts w:ascii="Times New Roman" w:hAnsi="Times New Roman" w:cs="Times New Roman"/>
          <w:sz w:val="28"/>
          <w:szCs w:val="28"/>
        </w:rPr>
        <w:t>4</w:t>
      </w:r>
      <w:r w:rsidR="00A95079">
        <w:rPr>
          <w:rFonts w:ascii="Times New Roman" w:hAnsi="Times New Roman" w:cs="Times New Roman"/>
          <w:sz w:val="28"/>
          <w:szCs w:val="28"/>
        </w:rPr>
        <w:t>.06.2</w:t>
      </w:r>
      <w:r w:rsidR="00A34774">
        <w:rPr>
          <w:rFonts w:ascii="Times New Roman" w:hAnsi="Times New Roman" w:cs="Times New Roman"/>
          <w:sz w:val="28"/>
          <w:szCs w:val="28"/>
        </w:rPr>
        <w:t>4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CE0E88">
        <w:rPr>
          <w:rFonts w:ascii="Times New Roman" w:hAnsi="Times New Roman" w:cs="Times New Roman"/>
          <w:sz w:val="28"/>
          <w:szCs w:val="28"/>
        </w:rPr>
        <w:t>5</w:t>
      </w:r>
      <w:r w:rsidR="00A95079">
        <w:rPr>
          <w:rFonts w:ascii="Times New Roman" w:hAnsi="Times New Roman" w:cs="Times New Roman"/>
          <w:sz w:val="28"/>
          <w:szCs w:val="28"/>
        </w:rPr>
        <w:t>.06.2</w:t>
      </w:r>
      <w:r w:rsidR="00A34774">
        <w:rPr>
          <w:rFonts w:ascii="Times New Roman" w:hAnsi="Times New Roman" w:cs="Times New Roman"/>
          <w:sz w:val="28"/>
          <w:szCs w:val="28"/>
        </w:rPr>
        <w:t>4</w:t>
      </w:r>
      <w:r w:rsidR="00CE0E88">
        <w:rPr>
          <w:rFonts w:ascii="Times New Roman" w:hAnsi="Times New Roman" w:cs="Times New Roman"/>
          <w:sz w:val="28"/>
          <w:szCs w:val="28"/>
        </w:rPr>
        <w:t xml:space="preserve"> по 28</w:t>
      </w:r>
      <w:r w:rsidR="00A95079">
        <w:rPr>
          <w:rFonts w:ascii="Times New Roman" w:hAnsi="Times New Roman" w:cs="Times New Roman"/>
          <w:sz w:val="28"/>
          <w:szCs w:val="28"/>
        </w:rPr>
        <w:t>.06.2</w:t>
      </w:r>
      <w:r w:rsidR="00A34774">
        <w:rPr>
          <w:rFonts w:ascii="Times New Roman" w:hAnsi="Times New Roman" w:cs="Times New Roman"/>
          <w:sz w:val="28"/>
          <w:szCs w:val="28"/>
        </w:rPr>
        <w:t>4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lastRenderedPageBreak/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34774" w:rsidRP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>организаций, оказывающих стоматологические услуги населению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C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7. Список </w:t>
      </w:r>
      <w:r w:rsidR="00A95079">
        <w:rPr>
          <w:rFonts w:ascii="Times New Roman" w:hAnsi="Times New Roman" w:cs="Times New Roman"/>
          <w:sz w:val="28"/>
          <w:szCs w:val="28"/>
        </w:rPr>
        <w:t>использованной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</w:t>
      </w:r>
      <w:r w:rsidR="00791AA8">
        <w:rPr>
          <w:rFonts w:ascii="Times New Roman" w:hAnsi="Times New Roman" w:cs="Times New Roman"/>
          <w:sz w:val="28"/>
          <w:szCs w:val="28"/>
        </w:rPr>
        <w:t>а</w:t>
      </w:r>
      <w:r w:rsidRPr="0057683A">
        <w:rPr>
          <w:rFonts w:ascii="Times New Roman" w:hAnsi="Times New Roman" w:cs="Times New Roman"/>
          <w:sz w:val="28"/>
          <w:szCs w:val="28"/>
        </w:rPr>
        <w:t>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494BC7" w:rsidRPr="00494BC7">
        <w:rPr>
          <w:rFonts w:ascii="Times New Roman" w:hAnsi="Times New Roman" w:cs="Times New Roman"/>
          <w:sz w:val="28"/>
          <w:szCs w:val="28"/>
        </w:rPr>
        <w:t>гигиенист</w:t>
      </w:r>
      <w:r w:rsidR="00494BC7">
        <w:rPr>
          <w:rFonts w:ascii="Times New Roman" w:hAnsi="Times New Roman" w:cs="Times New Roman"/>
          <w:sz w:val="28"/>
          <w:szCs w:val="28"/>
        </w:rPr>
        <w:t>а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стоматологическ</w:t>
      </w:r>
      <w:r w:rsidR="00494BC7">
        <w:rPr>
          <w:rFonts w:ascii="Times New Roman" w:hAnsi="Times New Roman" w:cs="Times New Roman"/>
          <w:sz w:val="28"/>
          <w:szCs w:val="28"/>
        </w:rPr>
        <w:t>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494BC7">
        <w:rPr>
          <w:rFonts w:ascii="Times New Roman" w:hAnsi="Times New Roman" w:cs="Times New Roman"/>
          <w:sz w:val="28"/>
          <w:szCs w:val="28"/>
        </w:rPr>
        <w:t>организации, оказывающие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стоматологическ</w:t>
      </w:r>
      <w:r w:rsidR="00494BC7">
        <w:rPr>
          <w:rFonts w:ascii="Times New Roman" w:hAnsi="Times New Roman" w:cs="Times New Roman"/>
          <w:sz w:val="28"/>
          <w:szCs w:val="28"/>
        </w:rPr>
        <w:t>ую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94BC7">
        <w:rPr>
          <w:rFonts w:ascii="Times New Roman" w:hAnsi="Times New Roman" w:cs="Times New Roman"/>
          <w:sz w:val="28"/>
          <w:szCs w:val="28"/>
        </w:rPr>
        <w:t>ь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</w:t>
      </w:r>
      <w:r w:rsidR="00A95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использованной</w:t>
      </w: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lastRenderedPageBreak/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наиболее полно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ГОСТ </w:t>
      </w:r>
      <w:r w:rsidR="00A95079">
        <w:rPr>
          <w:rFonts w:ascii="Times New Roman" w:hAnsi="Times New Roman" w:cs="Times New Roman"/>
          <w:sz w:val="28"/>
          <w:szCs w:val="28"/>
        </w:rPr>
        <w:t xml:space="preserve">Р </w:t>
      </w:r>
      <w:r w:rsidR="00A95079" w:rsidRPr="00A95079">
        <w:rPr>
          <w:rFonts w:ascii="Times New Roman" w:hAnsi="Times New Roman" w:cs="Times New Roman"/>
          <w:sz w:val="28"/>
          <w:szCs w:val="28"/>
        </w:rPr>
        <w:t>7.0.97-2016</w:t>
      </w:r>
      <w:r w:rsidR="00A9507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A37533" w:rsidRPr="00A37533">
        <w:rPr>
          <w:rFonts w:ascii="Times New Roman" w:hAnsi="Times New Roman" w:cs="Times New Roman"/>
          <w:sz w:val="28"/>
          <w:szCs w:val="28"/>
        </w:rPr>
        <w:t xml:space="preserve">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непоследовательность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791AA8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791AA8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791AA8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791AA8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791AA8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791AA8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791AA8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791AA8">
        <w:trPr>
          <w:cantSplit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Апелляция рассматривается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EF3C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EF3C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A34774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643"/>
        <w:gridCol w:w="5794"/>
      </w:tblGrid>
      <w:tr w:rsidR="00A95079" w:rsidRPr="004F7011" w:rsidTr="00E70E3B">
        <w:tc>
          <w:tcPr>
            <w:tcW w:w="0" w:type="auto"/>
            <w:vAlign w:val="center"/>
            <w:hideMark/>
          </w:tcPr>
          <w:p w:rsidR="00A95079" w:rsidRPr="004F7011" w:rsidRDefault="00A95079" w:rsidP="00A95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vAlign w:val="center"/>
            <w:hideMark/>
          </w:tcPr>
          <w:p w:rsidR="00A95079" w:rsidRPr="004F7011" w:rsidRDefault="00A95079" w:rsidP="00A95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794" w:type="dxa"/>
            <w:vAlign w:val="center"/>
            <w:hideMark/>
          </w:tcPr>
          <w:p w:rsidR="00A95079" w:rsidRPr="00947D76" w:rsidRDefault="00A95079" w:rsidP="00A9507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7D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Наименование профессиональных модулей, отражаемых в работе</w:t>
            </w: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Адгезивные мостовидные протезы, показания, противопоказания, клинико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</w:t>
            </w: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раторные этапы изготовления</w:t>
            </w:r>
          </w:p>
        </w:tc>
        <w:tc>
          <w:tcPr>
            <w:tcW w:w="5794" w:type="dxa"/>
          </w:tcPr>
          <w:p w:rsidR="00A95079" w:rsidRPr="00947D76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протезирования пациентов съемными протезами с замковой фиксацией</w:t>
            </w:r>
          </w:p>
        </w:tc>
        <w:tc>
          <w:tcPr>
            <w:tcW w:w="5794" w:type="dxa"/>
          </w:tcPr>
          <w:p w:rsidR="00A95079" w:rsidRPr="00947D76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791AA8" w:rsidRPr="00791AA8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разрушения керамических зубных протезов методом акустической </w:t>
            </w:r>
          </w:p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эмиссии</w:t>
            </w:r>
          </w:p>
        </w:tc>
        <w:tc>
          <w:tcPr>
            <w:tcW w:w="5794" w:type="dxa"/>
          </w:tcPr>
          <w:p w:rsidR="00E70E3B" w:rsidRPr="00947D76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штамповано паяного мостовидного протеза с цельнолитой конструкцией</w:t>
            </w:r>
          </w:p>
        </w:tc>
        <w:tc>
          <w:tcPr>
            <w:tcW w:w="5794" w:type="dxa"/>
          </w:tcPr>
          <w:p w:rsidR="00A95079" w:rsidRPr="00947D76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съемный пластиночный протез, особенности клинико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этапов изготовления</w:t>
            </w:r>
          </w:p>
        </w:tc>
        <w:tc>
          <w:tcPr>
            <w:tcW w:w="5794" w:type="dxa"/>
          </w:tcPr>
          <w:p w:rsidR="00A95079" w:rsidRPr="00947D76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методов ретенции пассивными функциональными </w:t>
            </w:r>
            <w:proofErr w:type="spellStart"/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аппаратами</w:t>
            </w:r>
          </w:p>
        </w:tc>
        <w:tc>
          <w:tcPr>
            <w:tcW w:w="5794" w:type="dxa"/>
          </w:tcPr>
          <w:p w:rsidR="00A95079" w:rsidRPr="00947D76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восстановления коронки зуба штифтовыми конструкциями</w:t>
            </w:r>
          </w:p>
        </w:tc>
        <w:tc>
          <w:tcPr>
            <w:tcW w:w="5794" w:type="dxa"/>
          </w:tcPr>
          <w:p w:rsidR="00A95079" w:rsidRPr="00947D76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Клинико-экспериментальное обоснование применения съемных пластиночных протезов методом литьевого прессования</w:t>
            </w:r>
          </w:p>
        </w:tc>
        <w:tc>
          <w:tcPr>
            <w:tcW w:w="5794" w:type="dxa"/>
          </w:tcPr>
          <w:p w:rsidR="00A95079" w:rsidRPr="00947D76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Непосредственное протезирование съемными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пластиночными протезами при уда</w:t>
            </w: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зубов</w:t>
            </w:r>
          </w:p>
        </w:tc>
        <w:tc>
          <w:tcPr>
            <w:tcW w:w="5794" w:type="dxa"/>
          </w:tcPr>
          <w:p w:rsidR="00A95079" w:rsidRPr="00947D76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95079" w:rsidRPr="004F7011" w:rsidTr="005D474A">
        <w:tc>
          <w:tcPr>
            <w:tcW w:w="0" w:type="auto"/>
          </w:tcPr>
          <w:p w:rsidR="00A95079" w:rsidRPr="00947D76" w:rsidRDefault="00A95079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hideMark/>
          </w:tcPr>
          <w:p w:rsidR="00A95079" w:rsidRPr="004F7011" w:rsidRDefault="00791AA8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и экономическая эффективность стоматологических лечебно-профилактических мероприятий перед зубным протезированием</w:t>
            </w:r>
          </w:p>
        </w:tc>
        <w:tc>
          <w:tcPr>
            <w:tcW w:w="5794" w:type="dxa"/>
          </w:tcPr>
          <w:p w:rsidR="00E70E3B" w:rsidRPr="00947D76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791AA8" w:rsidRDefault="00947D76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снятия оттисков и  изготовление гипсовых  моделей.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7A7BE5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Клинико-лабораторные этапы  ортопедического лечения  </w:t>
            </w: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культевыми штифтовыми вкладкам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7A7BE5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 восстановления разрушенной  </w:t>
            </w:r>
            <w:proofErr w:type="spellStart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</w:t>
            </w:r>
            <w:r w:rsidR="007A7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многокорневых</w:t>
            </w:r>
            <w:proofErr w:type="spellEnd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зубов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Протезирование дефектов зубов искусственными коронками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шибки и осложнения при ортопедическом лечении заболеваний пародонта.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ртопедические методы  лечения очагового пародонтита  при сохранных рядах.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лечения очагового пародонтита при частичной потере зубов.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7A7BE5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параллелометрии</w:t>
            </w:r>
            <w:proofErr w:type="spellEnd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 изготовлении </w:t>
            </w:r>
            <w:proofErr w:type="spellStart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шинирующих</w:t>
            </w:r>
            <w:proofErr w:type="spellEnd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аппаратов и протезов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применения постоянных </w:t>
            </w:r>
            <w:proofErr w:type="spellStart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шинирующих</w:t>
            </w:r>
            <w:proofErr w:type="spellEnd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аппаратов и протезов при </w:t>
            </w:r>
            <w:proofErr w:type="spellStart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генерализованном</w:t>
            </w:r>
            <w:proofErr w:type="spellEnd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пародонтите и пародонтозе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7A7BE5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ртопедическое лечение  пародонтита при частичной  потере зубов </w:t>
            </w:r>
            <w:proofErr w:type="spellStart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протезами с замковой, балочной и телескопической фиксацией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6B78B7">
            <w:pPr>
              <w:ind w:left="-70" w:firstLine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ртопедические методы  лечения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  пародонта.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7A7BE5" w:rsidP="00947D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технология изготовления съемных ортопедических конструкций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термолитьевого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прессования.</w:t>
            </w: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947D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7D76" w:rsidRPr="004F7011" w:rsidTr="00E70E3B">
        <w:tc>
          <w:tcPr>
            <w:tcW w:w="0" w:type="auto"/>
          </w:tcPr>
          <w:p w:rsidR="00947D76" w:rsidRPr="00947D76" w:rsidRDefault="00947D76" w:rsidP="00947D76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947D76" w:rsidRPr="00947D76" w:rsidRDefault="00947D76" w:rsidP="00947D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4" w:type="dxa"/>
          </w:tcPr>
          <w:p w:rsidR="00947D76" w:rsidRPr="00947D76" w:rsidRDefault="00947D76" w:rsidP="00C44A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95079" w:rsidRDefault="00A95079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079" w:rsidRDefault="00A95079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531A" wp14:editId="35FDEAB5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74" w:rsidRPr="0041321F" w:rsidRDefault="00A3477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A34774" w:rsidRPr="0041321F" w:rsidRDefault="00A3477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A34774" w:rsidRPr="0041321F" w:rsidRDefault="00A3477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A34774" w:rsidRPr="0041321F" w:rsidRDefault="00A3477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A34774" w:rsidRPr="0041321F" w:rsidRDefault="00A34774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A34774" w:rsidRPr="0041321F" w:rsidRDefault="00A34774" w:rsidP="00841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22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A34774" w:rsidRPr="0041321F" w:rsidRDefault="00A3477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A34774" w:rsidRPr="0041321F" w:rsidRDefault="00A3477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A34774" w:rsidRPr="0041321F" w:rsidRDefault="00A3477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A34774" w:rsidRPr="0041321F" w:rsidRDefault="00A3477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A34774" w:rsidRPr="0041321F" w:rsidRDefault="00A34774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A34774" w:rsidRPr="0041321F" w:rsidRDefault="00A34774" w:rsidP="00841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22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8418F8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</w:t>
      </w:r>
      <w:r w:rsidR="007A7B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4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Стоматология </w:t>
      </w:r>
      <w:r w:rsidR="007A7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ортопедическая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18F8" w:rsidRPr="0041321F" w:rsidRDefault="008418F8" w:rsidP="008418F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18F8" w:rsidRPr="0041321F" w:rsidRDefault="008418F8" w:rsidP="008418F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A7BE5" w:rsidRPr="007A7BE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Оценка эффективности протезирования пациентов съемными протезами с замковой фиксацией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7BE5"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Повышение эффективности протезирования пациентов съемными протезами с замковой фиксацией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7A7BE5" w:rsidRDefault="007A7BE5" w:rsidP="007A7BE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Показания к применению комбинированных конструкций </w:t>
      </w:r>
      <w:proofErr w:type="spellStart"/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бюгельных</w:t>
      </w:r>
      <w:proofErr w:type="spellEnd"/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протезов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7A7BE5" w:rsidRDefault="007A7BE5" w:rsidP="007A7BE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Способы фиксации комбинированной конструкции </w:t>
      </w:r>
      <w:proofErr w:type="spellStart"/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бюгельного</w:t>
      </w:r>
      <w:proofErr w:type="spellEnd"/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протеза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Default="007A7BE5" w:rsidP="007A7BE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Методы исследования пародонта при использовании для замещения дефектов зубных рядов комбинированных конструкций съемных протезов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7A7BE5" w:rsidRPr="0041321F" w:rsidRDefault="007A7BE5" w:rsidP="007A7BE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Технологические особенности и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зготовления съемных протезов с </w:t>
      </w:r>
      <w:r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замковой фиксацией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7A7BE5" w:rsidRDefault="007A7BE5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Аналитическая часть:</w:t>
      </w:r>
    </w:p>
    <w:p w:rsidR="007A7BE5" w:rsidRPr="005D474A" w:rsidRDefault="007A7BE5" w:rsidP="005D4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2.1. Общая характеристика больных и объем исследований.</w:t>
      </w:r>
    </w:p>
    <w:p w:rsidR="007A7BE5" w:rsidRPr="005D474A" w:rsidRDefault="007A7BE5" w:rsidP="005D4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 </w:t>
      </w:r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Клинические методы исследования. Определение площади </w:t>
      </w:r>
      <w:proofErr w:type="spellStart"/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окклюзионных</w:t>
      </w:r>
      <w:proofErr w:type="spellEnd"/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контактов</w:t>
      </w:r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7A7BE5" w:rsidRPr="005D474A" w:rsidRDefault="007A7BE5" w:rsidP="005D4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2.3 Статистическая обработка результатов исследований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8418F8" w:rsidRPr="0041321F" w:rsidRDefault="005D474A" w:rsidP="005D4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="008418F8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.1 </w:t>
      </w:r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Результаты вычисления площади </w:t>
      </w:r>
      <w:proofErr w:type="spellStart"/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окклюзионных</w:t>
      </w:r>
      <w:proofErr w:type="spellEnd"/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контактов пациентов контрольной и клинических групп</w:t>
      </w:r>
      <w:r w:rsidR="008418F8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5D474A" w:rsidP="005D4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="008418F8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.2 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Т</w:t>
      </w:r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еоретическое обоснование конструкции съемного протеза с  замковой системой фиксацией при включенных дефектах зубного ряда у пациентов с частичной потерей зубов</w:t>
      </w:r>
      <w:r w:rsidR="008418F8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5D474A" w:rsidP="005D4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="008418F8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.3 </w:t>
      </w:r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Анализ результатов лечения пациентов с частичной потерей зубов с применением </w:t>
      </w:r>
      <w:proofErr w:type="spellStart"/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бюгельных</w:t>
      </w:r>
      <w:proofErr w:type="spellEnd"/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протезов с </w:t>
      </w:r>
      <w:proofErr w:type="spellStart"/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кламмерной</w:t>
      </w:r>
      <w:proofErr w:type="spellEnd"/>
      <w:r w:rsidRPr="005D47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, телескопической и замковой системой фиксации</w:t>
      </w:r>
      <w:r w:rsidR="008418F8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 </w:t>
      </w:r>
    </w:p>
    <w:p w:rsidR="008418F8" w:rsidRPr="0041321F" w:rsidRDefault="005D474A" w:rsidP="005D4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="008418F8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.4 Оценка </w:t>
      </w:r>
      <w:r w:rsidR="007A7BE5"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эффективност</w:t>
      </w:r>
      <w:r w:rsid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</w:t>
      </w:r>
      <w:r w:rsidR="007A7BE5"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применения протезов с замковой фиксацией, в сравнени</w:t>
      </w:r>
      <w:r w:rsid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</w:t>
      </w:r>
      <w:r w:rsidR="007A7BE5" w:rsidRP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с другими видами фиксации съемных протезов</w:t>
      </w:r>
      <w:r w:rsidR="007A7BE5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EC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8418F8" w:rsidRPr="0041321F" w:rsidRDefault="008418F8" w:rsidP="00841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</w:t>
      </w:r>
      <w:r w:rsidR="00EC0A0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EC0A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клинической медицина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8418F8" w:rsidRPr="008418F8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r w:rsidR="005D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Л.А. </w:t>
      </w:r>
      <w:proofErr w:type="spellStart"/>
      <w:r w:rsidR="005D4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Дремлюгина</w:t>
      </w:r>
      <w:proofErr w:type="spellEnd"/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8418F8" w:rsidRPr="0041321F" w:rsidTr="007C7214">
        <w:trPr>
          <w:cantSplit/>
        </w:trPr>
        <w:tc>
          <w:tcPr>
            <w:tcW w:w="4962" w:type="dxa"/>
            <w:vMerge w:val="restart"/>
            <w:vAlign w:val="center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8418F8" w:rsidRPr="0041321F" w:rsidTr="007C7214">
        <w:trPr>
          <w:cantSplit/>
        </w:trPr>
        <w:tc>
          <w:tcPr>
            <w:tcW w:w="4962" w:type="dxa"/>
            <w:vMerge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8418F8" w:rsidRPr="0041321F" w:rsidRDefault="008418F8" w:rsidP="008418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Pr="0057683A" w:rsidRDefault="008418F8" w:rsidP="008418F8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8EF2EF" wp14:editId="520A8E4B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BA6B" wp14:editId="2F599FA5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418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31.02.0</w:t>
      </w:r>
      <w:r w:rsidR="005D47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r w:rsidRPr="008418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«Стоматология </w:t>
      </w:r>
      <w:r w:rsidR="005D47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ортопедическая</w:t>
      </w:r>
      <w:r w:rsidRPr="008418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8418F8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8418F8" w:rsidRPr="00FB4269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5D474A" w:rsidRPr="005D474A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Оценка эффективности протезирования пациентов съемными протезами с замковой фиксацией</w:t>
      </w:r>
      <w:r w:rsidRPr="008418F8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»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1160B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Корыткина Елена </w:t>
      </w:r>
      <w:r w:rsidR="00EC0A0D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Вячеславовна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8418F8" w:rsidRPr="0057683A" w:rsidRDefault="00EC0A0D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«____»______________202</w:t>
      </w:r>
      <w:r w:rsidR="005D47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18F8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8418F8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Pr="0041321F">
        <w:t xml:space="preserve"> </w:t>
      </w:r>
      <w:r w:rsidR="001160B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Тимершиа Эльвира Ахметовна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</w:t>
      </w:r>
      <w:r w:rsidR="00EC0A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5D47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EC0A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8418F8" w:rsidRPr="0057683A" w:rsidTr="007C7214">
        <w:tc>
          <w:tcPr>
            <w:tcW w:w="5388" w:type="dxa"/>
            <w:hideMark/>
          </w:tcPr>
          <w:p w:rsidR="008418F8" w:rsidRPr="0057683A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8418F8" w:rsidRPr="0057683A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</w:t>
            </w:r>
            <w:r w:rsidR="00EC0A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ктора колледжа </w:t>
            </w:r>
          </w:p>
        </w:tc>
      </w:tr>
      <w:tr w:rsidR="008418F8" w:rsidRPr="0057683A" w:rsidTr="007C7214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18F8" w:rsidRPr="0057683A" w:rsidTr="007C7214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7C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8418F8" w:rsidRPr="0057683A" w:rsidTr="007C7214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8F8" w:rsidRPr="0057683A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8418F8" w:rsidRPr="0057683A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418F8" w:rsidRPr="0057683A" w:rsidRDefault="008418F8" w:rsidP="005D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 w:rsidR="00EC0A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5D47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  <w:r w:rsidR="00EC0A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8418F8" w:rsidRPr="00DF4F54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91042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5D474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4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0B6CE4" w:rsidRPr="000B6CE4" w:rsidRDefault="000B6CE4" w:rsidP="000B6CE4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0B6CE4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0B6CE4" w:rsidRPr="000B6CE4" w:rsidRDefault="000B6CE4" w:rsidP="000B6CE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0B6CE4">
        <w:rPr>
          <w:rFonts w:ascii="Times New Roman" w:eastAsia="Calibri" w:hAnsi="Times New Roman" w:cs="Times New Roman"/>
          <w:sz w:val="28"/>
        </w:rPr>
        <w:t>учета корректировок рабочей программы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41"/>
        <w:gridCol w:w="2041"/>
        <w:gridCol w:w="1362"/>
        <w:gridCol w:w="3821"/>
        <w:gridCol w:w="1072"/>
      </w:tblGrid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Дата внесения изменений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Основание для внесения изменений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Куда внесены изменения (раздел, стр., лист)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Суть внесения изменений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B6CE4" w:rsidRPr="000B6CE4" w:rsidRDefault="000B6CE4" w:rsidP="000B6CE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0B6CE4" w:rsidRPr="000B6CE4" w:rsidRDefault="000B6CE4" w:rsidP="000B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6CE4" w:rsidRPr="00DC743A" w:rsidRDefault="000B6CE4" w:rsidP="0084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6CE4" w:rsidRPr="00DC743A" w:rsidSect="00A34774">
      <w:foot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7D" w:rsidRDefault="00F2607D" w:rsidP="00376333">
      <w:pPr>
        <w:spacing w:after="0" w:line="240" w:lineRule="auto"/>
      </w:pPr>
      <w:r>
        <w:separator/>
      </w:r>
    </w:p>
  </w:endnote>
  <w:endnote w:type="continuationSeparator" w:id="0">
    <w:p w:rsidR="00F2607D" w:rsidRDefault="00F2607D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4774" w:rsidRPr="00A34774" w:rsidRDefault="00A34774">
        <w:pPr>
          <w:pStyle w:val="a6"/>
          <w:jc w:val="right"/>
          <w:rPr>
            <w:rFonts w:ascii="Times New Roman" w:hAnsi="Times New Roman" w:cs="Times New Roman"/>
          </w:rPr>
        </w:pPr>
        <w:r w:rsidRPr="00A34774">
          <w:rPr>
            <w:rFonts w:ascii="Times New Roman" w:hAnsi="Times New Roman" w:cs="Times New Roman"/>
          </w:rPr>
          <w:fldChar w:fldCharType="begin"/>
        </w:r>
        <w:r w:rsidRPr="00A34774">
          <w:rPr>
            <w:rFonts w:ascii="Times New Roman" w:hAnsi="Times New Roman" w:cs="Times New Roman"/>
          </w:rPr>
          <w:instrText>PAGE   \* MERGEFORMAT</w:instrText>
        </w:r>
        <w:r w:rsidRPr="00A34774">
          <w:rPr>
            <w:rFonts w:ascii="Times New Roman" w:hAnsi="Times New Roman" w:cs="Times New Roman"/>
          </w:rPr>
          <w:fldChar w:fldCharType="separate"/>
        </w:r>
        <w:r w:rsidR="005D474A">
          <w:rPr>
            <w:rFonts w:ascii="Times New Roman" w:hAnsi="Times New Roman" w:cs="Times New Roman"/>
            <w:noProof/>
          </w:rPr>
          <w:t>28</w:t>
        </w:r>
        <w:r w:rsidRPr="00A3477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7D" w:rsidRDefault="00F2607D" w:rsidP="00376333">
      <w:pPr>
        <w:spacing w:after="0" w:line="240" w:lineRule="auto"/>
      </w:pPr>
      <w:r>
        <w:separator/>
      </w:r>
    </w:p>
  </w:footnote>
  <w:footnote w:type="continuationSeparator" w:id="0">
    <w:p w:rsidR="00F2607D" w:rsidRDefault="00F2607D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679923C2"/>
    <w:multiLevelType w:val="hybridMultilevel"/>
    <w:tmpl w:val="1BDC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47C8D"/>
    <w:rsid w:val="000915CE"/>
    <w:rsid w:val="000A08D5"/>
    <w:rsid w:val="000A62E5"/>
    <w:rsid w:val="000B6CE4"/>
    <w:rsid w:val="001149AE"/>
    <w:rsid w:val="001160B5"/>
    <w:rsid w:val="00165428"/>
    <w:rsid w:val="00172122"/>
    <w:rsid w:val="001A6FC6"/>
    <w:rsid w:val="001C1EEF"/>
    <w:rsid w:val="00216130"/>
    <w:rsid w:val="002C691C"/>
    <w:rsid w:val="00351008"/>
    <w:rsid w:val="00362CE2"/>
    <w:rsid w:val="00376333"/>
    <w:rsid w:val="0039761A"/>
    <w:rsid w:val="003C4F93"/>
    <w:rsid w:val="003C7E65"/>
    <w:rsid w:val="003E48E8"/>
    <w:rsid w:val="00494BC7"/>
    <w:rsid w:val="004D452F"/>
    <w:rsid w:val="004F7011"/>
    <w:rsid w:val="00500D29"/>
    <w:rsid w:val="005325F8"/>
    <w:rsid w:val="00536061"/>
    <w:rsid w:val="00550E8C"/>
    <w:rsid w:val="0057683A"/>
    <w:rsid w:val="005A3673"/>
    <w:rsid w:val="005C4B0D"/>
    <w:rsid w:val="005D474A"/>
    <w:rsid w:val="0068058B"/>
    <w:rsid w:val="00681BF0"/>
    <w:rsid w:val="006B78B7"/>
    <w:rsid w:val="007368A6"/>
    <w:rsid w:val="00791AA8"/>
    <w:rsid w:val="007A7BE5"/>
    <w:rsid w:val="007C7214"/>
    <w:rsid w:val="008418F8"/>
    <w:rsid w:val="00854D1A"/>
    <w:rsid w:val="00863BDD"/>
    <w:rsid w:val="008C1FAF"/>
    <w:rsid w:val="008C56A6"/>
    <w:rsid w:val="008D341D"/>
    <w:rsid w:val="008D3C6D"/>
    <w:rsid w:val="00910424"/>
    <w:rsid w:val="00917A41"/>
    <w:rsid w:val="00946B19"/>
    <w:rsid w:val="00947D76"/>
    <w:rsid w:val="009659C1"/>
    <w:rsid w:val="009713E2"/>
    <w:rsid w:val="00972E9D"/>
    <w:rsid w:val="00995D1F"/>
    <w:rsid w:val="009E3171"/>
    <w:rsid w:val="009F1D82"/>
    <w:rsid w:val="00A01036"/>
    <w:rsid w:val="00A03D66"/>
    <w:rsid w:val="00A1136E"/>
    <w:rsid w:val="00A34774"/>
    <w:rsid w:val="00A37533"/>
    <w:rsid w:val="00A95079"/>
    <w:rsid w:val="00A9520A"/>
    <w:rsid w:val="00AA5440"/>
    <w:rsid w:val="00B31EEC"/>
    <w:rsid w:val="00B357A1"/>
    <w:rsid w:val="00B460C3"/>
    <w:rsid w:val="00B66760"/>
    <w:rsid w:val="00B92401"/>
    <w:rsid w:val="00BD51D3"/>
    <w:rsid w:val="00BD6E6C"/>
    <w:rsid w:val="00BF2784"/>
    <w:rsid w:val="00C11145"/>
    <w:rsid w:val="00C24D82"/>
    <w:rsid w:val="00C44A33"/>
    <w:rsid w:val="00CE0E88"/>
    <w:rsid w:val="00D42992"/>
    <w:rsid w:val="00D90D8D"/>
    <w:rsid w:val="00DA4502"/>
    <w:rsid w:val="00DC743A"/>
    <w:rsid w:val="00E35BF7"/>
    <w:rsid w:val="00E70E3B"/>
    <w:rsid w:val="00E939CC"/>
    <w:rsid w:val="00EC0A0D"/>
    <w:rsid w:val="00EC42C1"/>
    <w:rsid w:val="00EF3CC0"/>
    <w:rsid w:val="00F2607D"/>
    <w:rsid w:val="00F5255E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A69C-ACAD-4193-9B87-AB69B29C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33</Pages>
  <Words>9046</Words>
  <Characters>51567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27</cp:revision>
  <cp:lastPrinted>2020-01-14T09:17:00Z</cp:lastPrinted>
  <dcterms:created xsi:type="dcterms:W3CDTF">2016-07-26T10:38:00Z</dcterms:created>
  <dcterms:modified xsi:type="dcterms:W3CDTF">2021-11-12T12:31:00Z</dcterms:modified>
</cp:coreProperties>
</file>