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C" w:rsidRPr="00F8230D" w:rsidRDefault="00185C6C" w:rsidP="00185C6C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230D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Приложение 2</w:t>
      </w:r>
    </w:p>
    <w:p w:rsidR="00185C6C" w:rsidRDefault="00185C6C" w:rsidP="00F01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38.02.0</w:t>
      </w:r>
      <w:r w:rsidR="00D3354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D3354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КОММЕРЦИЯ (ПО ОТРАСЛЯМ)</w:t>
      </w:r>
    </w:p>
    <w:p w:rsidR="00D33545" w:rsidRPr="00185C6C" w:rsidRDefault="00D33545" w:rsidP="00185C6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305"/>
        <w:gridCol w:w="73"/>
        <w:gridCol w:w="5595"/>
        <w:gridCol w:w="724"/>
        <w:gridCol w:w="1138"/>
        <w:gridCol w:w="14"/>
      </w:tblGrid>
      <w:tr w:rsidR="00185C6C" w:rsidRPr="00185C6C" w:rsidTr="00F01B2D">
        <w:trPr>
          <w:gridAfter w:val="1"/>
          <w:wAfter w:w="11" w:type="dxa"/>
          <w:cantSplit/>
          <w:trHeight w:val="2538"/>
        </w:trPr>
        <w:tc>
          <w:tcPr>
            <w:tcW w:w="906" w:type="dxa"/>
            <w:shd w:val="clear" w:color="auto" w:fill="FFFF99"/>
            <w:tcMar>
              <w:top w:w="170" w:type="dxa"/>
            </w:tcMar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компо</w:t>
            </w:r>
            <w:proofErr w:type="spellEnd"/>
            <w:r w:rsidR="00F01B2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  <w:proofErr w:type="spellEnd"/>
          </w:p>
        </w:tc>
        <w:tc>
          <w:tcPr>
            <w:tcW w:w="1305" w:type="dxa"/>
            <w:shd w:val="clear" w:color="auto" w:fill="FFFF99"/>
            <w:vAlign w:val="center"/>
          </w:tcPr>
          <w:p w:rsidR="00185C6C" w:rsidRPr="00185C6C" w:rsidRDefault="00185C6C" w:rsidP="00F01B2D">
            <w:pPr>
              <w:widowControl w:val="0"/>
              <w:spacing w:after="0"/>
              <w:ind w:left="-107" w:right="-106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670" w:type="dxa"/>
            <w:gridSpan w:val="2"/>
            <w:shd w:val="clear" w:color="auto" w:fill="FFFF99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24" w:type="dxa"/>
            <w:shd w:val="clear" w:color="auto" w:fill="FFFF99"/>
            <w:textDirection w:val="btLr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8" w:type="dxa"/>
            <w:shd w:val="clear" w:color="auto" w:fill="FFFF99"/>
            <w:textDirection w:val="btLr"/>
            <w:vAlign w:val="center"/>
          </w:tcPr>
          <w:p w:rsidR="00185C6C" w:rsidRPr="00185C6C" w:rsidRDefault="00185C6C" w:rsidP="00F01B2D">
            <w:pPr>
              <w:widowControl w:val="0"/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185C6C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24" w:type="dxa"/>
            <w:shd w:val="clear" w:color="auto" w:fill="FFC000"/>
          </w:tcPr>
          <w:p w:rsidR="00185C6C" w:rsidRPr="00185C6C" w:rsidRDefault="00CD3DBF" w:rsidP="00F01B2D">
            <w:pPr>
              <w:widowControl w:val="0"/>
              <w:spacing w:after="0"/>
              <w:ind w:left="-95" w:right="-97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185C6C" w:rsidRPr="00185C6C" w:rsidRDefault="00185C6C" w:rsidP="00F01B2D">
            <w:pPr>
              <w:widowControl w:val="0"/>
              <w:spacing w:after="0"/>
              <w:ind w:left="-95" w:right="-97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C000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85C6C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305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670" w:type="dxa"/>
            <w:gridSpan w:val="2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185C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50FE5" w:rsidRPr="00D50FE5" w:rsidRDefault="003F26A6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D50FE5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  <w:p w:rsidR="003F26A6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06. 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3F26A6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F26A6" w:rsidRPr="003F26A6" w:rsidRDefault="003F26A6" w:rsidP="003F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  <w:r w:rsid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185C6C" w:rsidRPr="00185C6C" w:rsidRDefault="00185C6C" w:rsidP="003F26A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 философии, основные вехи мировой философской мысли; природа человека и смысл его существования: человек и бог; человек и космос; человек, общество, цивилизация, культура; свобода и ответственность личности; человеческое познание и деятельность; наука и ее роль; человечество перед лицом глобальных проблем. Основные категории и понятия философии. Роль философии в жизни человека и общества. Основы философского учения о бытии. Сущность процесса познания. Основы научной, философской и религиозной картин мира. Условия формирования личности, свободы и ответственности за сохранение жизни, культуры, окружающей среды. Социальные и этические проблемы, связанные с развитием и использованием достижений науки, техники и технологий.</w:t>
            </w:r>
          </w:p>
          <w:p w:rsidR="00185C6C" w:rsidRPr="00185C6C" w:rsidRDefault="00185C6C" w:rsidP="00185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724" w:type="dxa"/>
          </w:tcPr>
          <w:p w:rsidR="00185C6C" w:rsidRPr="00185C6C" w:rsidRDefault="00DF5222" w:rsidP="00411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  <w:r w:rsidR="00CD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D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3, 5, 6</w:t>
            </w:r>
          </w:p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6C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305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gridSpan w:val="2"/>
          </w:tcPr>
          <w:p w:rsidR="00185C6C" w:rsidRPr="00185C6C" w:rsidRDefault="00185C6C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D50FE5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D50FE5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50FE5" w:rsidRPr="00D50FE5" w:rsidRDefault="003F26A6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D50FE5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3F26A6" w:rsidRPr="003F26A6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3F26A6"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F26A6" w:rsidRDefault="00D50FE5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региональных, мировых социально-экономических, политических и культурных проблем;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историческими источниками, научной и учебной литературой, средствами ИКТ;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раскрывать смысл и значение важнейших исторических событий;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обобщать и анализировать особенности исторического и культурного развития России на рубеже XX-XIX </w:t>
            </w:r>
            <w:proofErr w:type="spellStart"/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давать оценку историческим событиям и обосновывать свою точку зрения с помощью исторических фактов и собственных аргументов;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демонстрировать гражданско-патриотическую позицию</w:t>
            </w:r>
            <w:r w:rsidR="003F26A6"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F26A6" w:rsidRPr="003F26A6" w:rsidRDefault="003F26A6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3F26A6" w:rsidRPr="003F26A6" w:rsidRDefault="003F26A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вв.). Сущность и причины локальных, региональных, межгосударственных конфликтов в конце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185C6C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 .</w:t>
            </w:r>
          </w:p>
        </w:tc>
        <w:tc>
          <w:tcPr>
            <w:tcW w:w="724" w:type="dxa"/>
          </w:tcPr>
          <w:p w:rsidR="00185C6C" w:rsidRPr="00185C6C" w:rsidRDefault="00DF5222" w:rsidP="00411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  <w:r w:rsidR="00185C6C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(51)</w:t>
            </w:r>
          </w:p>
        </w:tc>
        <w:tc>
          <w:tcPr>
            <w:tcW w:w="1138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85C6C" w:rsidRPr="00185C6C" w:rsidRDefault="00185C6C" w:rsidP="00185C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C6C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185C6C" w:rsidRPr="00185C6C" w:rsidRDefault="00185C6C" w:rsidP="00185C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305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0" w:type="dxa"/>
            <w:gridSpan w:val="2"/>
          </w:tcPr>
          <w:p w:rsidR="00185C6C" w:rsidRPr="00185C6C" w:rsidRDefault="00185C6C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9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5C6C" w:rsidRPr="00185C6C" w:rsidRDefault="00185C6C" w:rsidP="00D50FE5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85C6C" w:rsidRPr="00185C6C" w:rsidRDefault="00185C6C" w:rsidP="00D50FE5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50FE5" w:rsidRPr="00D50FE5" w:rsidRDefault="003F26A6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="00D50FE5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3F26A6" w:rsidRPr="003F26A6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3F26A6"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A6D93" w:rsidRPr="003A6D93" w:rsidRDefault="003A6D93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A6D93" w:rsidRPr="003A6D93" w:rsidRDefault="003A6D93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A6D93" w:rsidRPr="003A6D93" w:rsidRDefault="003A6D93" w:rsidP="00D5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A6D93" w:rsidRPr="003A6D93" w:rsidRDefault="003A6D93" w:rsidP="00D50FE5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85C6C" w:rsidRPr="00DF5222" w:rsidRDefault="00DF5222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иностранного языка в повседневной жизни и профессиональной деятельности</w:t>
            </w:r>
            <w:r w:rsidR="00185C6C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Великобритания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Моя будущая профессия. </w:t>
            </w:r>
            <w:r w:rsidRPr="00DF5222">
              <w:rPr>
                <w:rFonts w:ascii="Times New Roman" w:hAnsi="Times New Roman" w:cs="Times New Roman"/>
              </w:rPr>
              <w:t>У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стройство на работу.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Деловое общение.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Экономика. Менеджмент.</w:t>
            </w:r>
            <w:r w:rsidRPr="00DF5222">
              <w:rPr>
                <w:rFonts w:ascii="Times New Roman" w:hAnsi="Times New Roman" w:cs="Times New Roman"/>
              </w:rPr>
              <w:t xml:space="preserve"> </w:t>
            </w:r>
            <w:r w:rsidRP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Коммерция.</w:t>
            </w:r>
          </w:p>
          <w:p w:rsidR="00185C6C" w:rsidRPr="00185C6C" w:rsidRDefault="00185C6C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85C6C" w:rsidRPr="00185C6C" w:rsidRDefault="00DF5222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185C6C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4" w:type="dxa"/>
          </w:tcPr>
          <w:p w:rsidR="00185C6C" w:rsidRPr="00185C6C" w:rsidRDefault="00185C6C" w:rsidP="00F01B2D">
            <w:pPr>
              <w:widowControl w:val="0"/>
              <w:spacing w:after="0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185C6C" w:rsidRPr="00185C6C" w:rsidRDefault="00185C6C" w:rsidP="00D50FE5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F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50FE5" w:rsidRPr="00D50FE5" w:rsidRDefault="00DF5222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04</w:t>
            </w: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D50FE5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команде.</w:t>
            </w:r>
          </w:p>
          <w:p w:rsidR="00DF5222" w:rsidRPr="003A6D93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08.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DF5222"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здорового образа жизни. Физическая культура в обеспечении здоровья. Легкая атлетика. Кроссовая подготовка. Лыжная подготовка. Гимнастика. Спортивные игры.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ачет. </w:t>
            </w:r>
          </w:p>
        </w:tc>
        <w:tc>
          <w:tcPr>
            <w:tcW w:w="724" w:type="dxa"/>
          </w:tcPr>
          <w:p w:rsidR="00DF5222" w:rsidRPr="00185C6C" w:rsidRDefault="00D50FE5" w:rsidP="00D50F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196</w:t>
            </w:r>
            <w:r w:rsidR="00DF5222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DF5222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ОГСЭ.05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50FE5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D50FE5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50FE5" w:rsidRPr="00D50FE5" w:rsidRDefault="00DF5222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02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D50FE5"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50FE5" w:rsidRPr="00D50FE5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F5222" w:rsidRPr="003F26A6" w:rsidRDefault="00D50FE5" w:rsidP="00D50F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  <w:r w:rsidR="00D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языка; специфику устной и письменной речи; правила продуцирования текстов разных деловых жанров.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Язык и речь. Понятие культуры речи. Фонетика. Фонетические единицы языка (фонемы). Орфоэпические нормы. Варианты русского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литературного произношения. Лексика и фразеология. Слово и его лексическое значение. Активный и пассивный состав языка. Русская лексика с точки зрения происхождения. Русская лексика с точки зрения сферы употребления. Фразеология. Словари русского языка. Словообразование. Способы словообразования. Части речи. Самостоятельные части речи. Нормы употребления местоимений и числительных. Трудные случаи употребления форм глаголов, наречий, причастий, деепричастий. Служебные части  речи. Синтаксис. Основные синтаксические единицы. Простое и осложнённое предложения. Сложносочинённое, сложноподчинённое и бессоюзное сложное предложения. Нормы русского правописания. Принципы русской орфографии. Принципы русской пунктуации. Прямая и косвенная речь. Текст. Стили речи. Текст и его структура. Функциональные стили литературного языка. Научный и официально-деловой стили речи. Публицистический стиль речи.</w:t>
            </w:r>
          </w:p>
          <w:p w:rsidR="00DF5222" w:rsidRPr="00185C6C" w:rsidRDefault="00DF5222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D50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(51)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50FE5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50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F01B2D">
            <w:pPr>
              <w:widowControl w:val="0"/>
              <w:spacing w:after="0"/>
              <w:ind w:left="-81" w:right="-97" w:hanging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F5222" w:rsidRPr="00185C6C" w:rsidRDefault="00DF5222" w:rsidP="00F01B2D">
            <w:pPr>
              <w:widowControl w:val="0"/>
              <w:spacing w:after="0"/>
              <w:ind w:left="-81" w:right="-97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  <w:trHeight w:val="315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DF5222" w:rsidRPr="003F26A6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2D442B"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="002D442B"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в различных жизненных ситуациях</w:t>
            </w:r>
            <w:r w:rsidRPr="003F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1.8.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3A6D93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3A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DF5222" w:rsidRPr="00F939B6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2D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9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понятия комплексных чисел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линейной алгебры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Введение в анализ.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Дифференциальные исчисления.</w:t>
            </w:r>
          </w:p>
          <w:p w:rsidR="003C5EAF" w:rsidRPr="003C5EAF" w:rsidRDefault="003C5EAF" w:rsidP="00DF5222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Интегральное исчисление и дифференциальные уравнения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 (68)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2D442B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8, 2.1, 2.9, 3.7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222" w:rsidRPr="00185C6C" w:rsidTr="00F01B2D">
        <w:trPr>
          <w:gridAfter w:val="1"/>
          <w:wAfter w:w="11" w:type="dxa"/>
          <w:trHeight w:val="315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Информационные технологии в профессиональной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D442B" w:rsidRPr="002D442B" w:rsidRDefault="00DF5222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9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02. </w:t>
            </w:r>
            <w:r w:rsidR="002D442B" w:rsidRPr="002D4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2D4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5222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D4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DF5222" w:rsidRPr="002D4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14EF5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DF5222" w:rsidRPr="00F14EF5" w:rsidRDefault="00DF5222" w:rsidP="003C5EAF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текстовую и табличную информацию;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деловую графику и мультимедиа-информацию;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презентации;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информации;</w:t>
            </w:r>
          </w:p>
          <w:p w:rsidR="00DF5222" w:rsidRPr="00F14EF5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использования системного и программного обеспечения;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поиска информации в информационно-телекоммуникационной сети "Интернет" (далее - сеть Интернет);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защиты информации от несанкционированного доступа;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аспекты использования информационных технологий и программного обеспечения;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  <w:r w:rsid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автоматизации бухгалтерской деятельности;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принципы организации и эксплуатации бухгалтерских информационных систем;</w:t>
            </w:r>
            <w:r w:rsid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и методы обеспечения информационной безопасности.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 и двоичное кодирование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обработки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C5EAF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3C5EA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автоматизации бухгалтерской  деятельности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Default="00DF5222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1B2D" w:rsidRDefault="00F01B2D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2D" w:rsidRDefault="00F01B2D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2D" w:rsidRDefault="00F01B2D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2D" w:rsidRDefault="00F01B2D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2D" w:rsidRPr="00185C6C" w:rsidRDefault="00F01B2D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F5222" w:rsidRPr="00185C6C" w:rsidRDefault="00DF5222" w:rsidP="00F01B2D">
            <w:pPr>
              <w:widowControl w:val="0"/>
              <w:spacing w:after="0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2D442B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2, 3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5,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2.1, 2.2, 2.4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CCFFFF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724" w:type="dxa"/>
            <w:shd w:val="clear" w:color="auto" w:fill="CCFFFF"/>
          </w:tcPr>
          <w:p w:rsidR="00DF5222" w:rsidRPr="00185C6C" w:rsidRDefault="00DF5222" w:rsidP="00F01B2D">
            <w:pPr>
              <w:widowControl w:val="0"/>
              <w:spacing w:after="0"/>
              <w:ind w:left="-81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C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DF5222" w:rsidRPr="00185C6C" w:rsidRDefault="00DF5222" w:rsidP="00F01B2D">
            <w:pPr>
              <w:widowControl w:val="0"/>
              <w:spacing w:after="0"/>
              <w:ind w:left="-81" w:right="-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(155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ОП.00 Общепрофессиональные дисциплины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3C5EAF" w:rsidP="00F01B2D">
            <w:pPr>
              <w:widowControl w:val="0"/>
              <w:spacing w:after="0"/>
              <w:ind w:left="-81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  <w:p w:rsidR="00DF5222" w:rsidRPr="00185C6C" w:rsidRDefault="00DF5222" w:rsidP="00F01B2D">
            <w:pPr>
              <w:widowControl w:val="0"/>
              <w:spacing w:after="0"/>
              <w:ind w:left="-81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C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F01B2D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3C5EA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D442B" w:rsidRPr="002D442B" w:rsidRDefault="00DF5222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2D442B"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5222" w:rsidRPr="00247501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DF5222"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247501" w:rsidRDefault="00DF5222" w:rsidP="003C5EA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организации;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DF5222" w:rsidRPr="00247501" w:rsidRDefault="00DF5222" w:rsidP="003C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247501" w:rsidRDefault="00DF5222" w:rsidP="002D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экономические показатели деятельности организации и методику их расчета;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деятельности организации;</w:t>
            </w:r>
          </w:p>
          <w:p w:rsidR="00DF5222" w:rsidRPr="00185C6C" w:rsidRDefault="00DF5222" w:rsidP="003C5EA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3C5EAF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Сущность организации, как основного звена экономики отраслей.</w:t>
            </w:r>
          </w:p>
          <w:p w:rsidR="003C5EAF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 и содержание материальных, трудовых и финансовых ресурсов организации; показатели их эффективного использования</w:t>
            </w:r>
            <w:r w:rsidR="00DF5222"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F5222" w:rsidRDefault="003C5EAF" w:rsidP="003C5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Механизмы ценообразования на продукцию (услуги)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2D442B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7,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F01B2D" w:rsidRDefault="00F01B2D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  <w:p w:rsidR="00F01B2D" w:rsidRDefault="00F01B2D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D442B" w:rsidRPr="002D442B" w:rsidRDefault="00DF5222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2D442B"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DF5222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</w:t>
            </w:r>
            <w:proofErr w:type="spellStart"/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государ-ственном</w:t>
            </w:r>
            <w:proofErr w:type="spellEnd"/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Российской Федерации с учетом особенностей социального и культурного контекста</w:t>
            </w:r>
            <w:r w:rsidR="00DF5222"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24750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1.8. </w:t>
            </w:r>
            <w:r w:rsidRPr="0067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выводы;</w:t>
            </w:r>
          </w:p>
          <w:p w:rsidR="00DF5222" w:rsidRPr="0067704F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07094F" w:rsidRDefault="00DF5222" w:rsidP="002D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предмет, метод и задачи статистики;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 государственной статистики;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тенденции развития статистического учета;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способы сбора, обработки, анализа и наглядного представления информации;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0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формы и виды действующей статистической отчетности;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9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</w:t>
            </w:r>
            <w:r w:rsidRPr="000709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индексы;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основы статистической науки.  Предмет и метод статистики. Задачи и принципы организации государственной статистики в РФ. Основные способы сбора, обработки, анализа и наглядного представления информации.  Статистическое наблюдение. Сводка и группировка статистических данных. Способы наглядного представления статистических данных. Техника расчета статистических показателей, характеризующих социально-экономические явления. Ряды динамики. Индексы в статистике. Выборочное наблюдение. Статистическое изучение связей между явлениями.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2D3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2D442B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F01B2D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1305" w:type="dxa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F5222" w:rsidRPr="00185C6C" w:rsidRDefault="00F01B2D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D442B" w:rsidRPr="002D442B" w:rsidRDefault="00DF5222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2D442B"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04.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2D442B" w:rsidRPr="002D442B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F5222" w:rsidRDefault="002D442B" w:rsidP="002D442B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2D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07094F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0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методы, средства и приемы менеджмента;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делового и управленческого общения;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подразделения;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организационные структуры управления;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особенности менеджмента в профессиональной деятельности;</w:t>
            </w:r>
          </w:p>
          <w:p w:rsidR="00DF5222" w:rsidRPr="00B17396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2D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внешнюю и внутреннюю среду организации;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менеджмента;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 и методику принятия и реализации управленческих решений;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методов управления;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 управления, коммуникации, деловое и управленческое общение;</w:t>
            </w:r>
            <w:r w:rsidR="002D4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Сущность и характерные черты современного менеджмента. 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 и виды менеджмента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Внешняя и внутренняя среда организации.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и реализация управленческих решений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и стили управления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мотивации труда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Управление рисками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конфликтами и стрессами Психология менеджмента Этика и социальная ответственность менеджмент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менеджмента в области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профессиональной деятельности</w:t>
            </w:r>
            <w:r w:rsid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D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F01B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</w:t>
            </w:r>
            <w:r w:rsidR="00F01B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 w:hanging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941D3D" w:rsidRPr="00941D3D" w:rsidRDefault="00DF5222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1. </w:t>
            </w:r>
            <w:r w:rsidR="00941D3D"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F5222" w:rsidRPr="00CE1E18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F01B2D" w:rsidRDefault="00F01B2D" w:rsidP="002D3A4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В результате изучения дисциплины обучающийся должен: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автоматизированную обработку документов;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хранение и поиск документов;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телекоммуникационные технологии в электронном документообороте;</w:t>
            </w:r>
          </w:p>
          <w:p w:rsidR="00DF5222" w:rsidRPr="00CE1E18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CE1E18" w:rsidRDefault="00DF5222" w:rsidP="0094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понятия: цели, задачи и принципы документационного обеспечения управления;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документационного обеспечения управления, их автоматизацию;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документов;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E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  <w:p w:rsidR="00DF5222" w:rsidRPr="00185C6C" w:rsidRDefault="00DF5222" w:rsidP="00941D3D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941D3D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Понятие, цели, задачи и принципы делопроизводства.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Делопроизводство как отрасль деятельности в сфере управления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  Система документац</w:t>
            </w:r>
            <w:r w:rsid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ионного обеспечения управления.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служебной документации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Требования к составлению и оформлению документов.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Системы документационного обеспечения управления</w:t>
            </w:r>
            <w:r w:rsid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D3A43">
              <w:t xml:space="preserve"> </w:t>
            </w:r>
            <w:r w:rsidR="002D3A43" w:rsidRPr="002D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документооборота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2D3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2, 4, 5, 9</w:t>
            </w:r>
          </w:p>
          <w:p w:rsidR="00DF5222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F5222" w:rsidRPr="00185C6C" w:rsidRDefault="00DF5222" w:rsidP="00DF5222">
            <w:pPr>
              <w:widowControl w:val="0"/>
              <w:spacing w:after="0" w:line="36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F01B2D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2D3A43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формирование у обучаемого следующих компетенций:</w:t>
            </w:r>
          </w:p>
          <w:p w:rsidR="00941D3D" w:rsidRPr="00941D3D" w:rsidRDefault="00DF5222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03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941D3D"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41D3D" w:rsidRPr="00941D3D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F5222" w:rsidRPr="00CE1E18" w:rsidRDefault="00941D3D" w:rsidP="00941D3D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94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62746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627461" w:rsidRDefault="00DF5222" w:rsidP="002D3A43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185C6C" w:rsidRDefault="00DF5222" w:rsidP="002D3A4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документы;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соответствии с действующим законодательством;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организационно-правовую форму организации;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F5222" w:rsidRPr="00627461" w:rsidRDefault="00DF5222" w:rsidP="002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627461" w:rsidRDefault="00DF5222" w:rsidP="0094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2746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правового регулирования коммерческих отношений в сфере профессиональной деятельности;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правовые формы юридических лиц;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  <w:r w:rsidR="00941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4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lang w:eastAsia="ru-RU"/>
              </w:rPr>
              <w:t>Конституция РФ – основной закон государства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F5222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Конституционные основы правового статуса личности</w:t>
            </w:r>
            <w:r w:rsidR="00DF5222"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регулирование экономических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Договорное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Экономические споры.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право  как отрасль права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D3A43" w:rsidRPr="00185C6C" w:rsidRDefault="002D3A43" w:rsidP="00DF522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Рабочее время и время отдыха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2D3A43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94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3-6, 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1.3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F01B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F01B2D">
            <w:pPr>
              <w:widowControl w:val="0"/>
              <w:spacing w:after="0"/>
              <w:ind w:left="-55" w:right="-92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огистик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1.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применительно к различным контекстам;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DF5222" w:rsidRPr="00627461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 w:rsidR="00DF5222"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логистические цепи и схемы, обеспечивающие рациональную организацию материальных потоков;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логистическими процессами организации;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задачи, функции и методы логистики;</w:t>
            </w:r>
          </w:p>
          <w:p w:rsidR="00DF5222" w:rsidRPr="004050E0" w:rsidRDefault="00DF5222" w:rsidP="00EF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логистические цепи и схемы, современные складские технологии, логистические процессы;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и управление в логистике;</w:t>
            </w:r>
          </w:p>
          <w:p w:rsidR="00DF5222" w:rsidRPr="004050E0" w:rsidRDefault="00DF5222" w:rsidP="00DF5222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закупочную и коммерческую логистику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Цели, задачи и методы логистики</w:t>
            </w:r>
            <w:r w:rsidR="00DF5222" w:rsidRPr="00185C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Функции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Информационное обеспечение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Прогнозирование требований и стратегия в логистике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Логистика закупок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Распределительная логистика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Логистика товаропроводящих систем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Транспорт в логистике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Логистика хранения и складской </w:t>
            </w:r>
            <w:proofErr w:type="spellStart"/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грузопереработки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B708F" w:rsidRPr="00185C6C" w:rsidRDefault="001B708F" w:rsidP="001B7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запасами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B2D" w:rsidRDefault="00F01B2D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2D" w:rsidRPr="00185C6C" w:rsidRDefault="00F01B2D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3, 4, 5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F01B2D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03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F5222" w:rsidRPr="00627461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4050E0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4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F01B2D" w:rsidRDefault="00F01B2D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F01B2D" w:rsidRDefault="00F01B2D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F01B2D" w:rsidRDefault="00F01B2D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В результате изучения дисциплины обучающийся должен: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инвентаризации имущества и обязательств организации;</w:t>
            </w:r>
          </w:p>
          <w:p w:rsidR="00DF5222" w:rsidRPr="004050E0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050E0" w:rsidRDefault="00DF5222" w:rsidP="00EF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регулирование бухгалтерского учета и отчетности;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бухгалтерского учета, его счета и двойную запись;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счетов, объекты бухгалтерского учета; бухгалтерскую отчетность;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1B70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Нормативное регулирование бухгалтерского учета и отчетности.  Система нормативного регулирования бухгалтерского учета в Российской Федерации. Международные стандарты финансовой отчетности. Бухгалтерский учет в современных условиях хозяйствования. Историческое развитие бухгалтерского учета. Понятие, сущность и значение бухгалтерского учета. Основные требования к ведению бухгалтерского учета. Предмет, метод и принципы бухгалтерского учета. Предмет бухучета. Метод бухгалтерского учета и его принципы. Учетные регистры. Формы бухгалтерского учета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85C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Учетн</w:t>
            </w:r>
            <w:r w:rsidR="001B70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ые регистры. Формы бухучета. 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3, 4, 5,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1.3, 2.1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F01B2D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Стандартизация, метролог</w:t>
            </w:r>
            <w:r w:rsidR="00F01B2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ия и подтверждение соответствия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41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41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02</w:t>
            </w:r>
            <w:r w:rsidRPr="003F26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F7F5F" w:rsidRPr="00EF7F5F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DF5222" w:rsidRPr="00CE1E18" w:rsidRDefault="00EF7F5F" w:rsidP="00EF7F5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</w:t>
            </w:r>
            <w:r w:rsidR="00DF5222" w:rsidRPr="00CE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62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627461" w:rsidRDefault="00DF5222" w:rsidP="001B708F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со стандартами при приемке товаров по качеству и отпуске их при реализации;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переводить внесистемные единицы измерений в единицы Международной системы (СИ);</w:t>
            </w:r>
          </w:p>
          <w:p w:rsidR="00DF5222" w:rsidRPr="00F8049D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F8049D" w:rsidRDefault="00DF5222" w:rsidP="00EF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стандартизации, метрологии, оценки соответствия: контроля и подтверждения соответствия - сертификации соответствия и </w:t>
            </w: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декларирования соответствия;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Национальной системы стандартизации;</w:t>
            </w:r>
          </w:p>
          <w:p w:rsidR="00DF5222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Цели, задачи, объекты и субъекты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 и методы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стандартизации и технического регулирования.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стандартизации.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Техническое регулирование.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элементы метрологии. Объекты и субъекты метрологии.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методы измерений.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теории измерений.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система обеспечения единства измерений (ГСИ).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и подтверждение соответствия.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проведения сертификации и декларирования товаров и услуг.</w:t>
            </w:r>
          </w:p>
          <w:p w:rsidR="001B708F" w:rsidRPr="001B708F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Испытания и контроль качества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 (48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2, 3, 4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1.6, 3.1, 3.3, 3.4, 3.6-3.8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08.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DF5222" w:rsidRPr="00F8049D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логистические системы, а также приемы и методы закупочной и коммерческой логистики, обеспечивающие рациональное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перемещение материальных потоков.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товары, идентифицировать их ассортиментную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1E290E" w:rsidRDefault="00DF5222" w:rsidP="001B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обороны; способы защиты населения от оружия массового поражения;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F5222" w:rsidRPr="001E290E" w:rsidRDefault="00DF5222" w:rsidP="001B708F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Общие сведения о чрезвычайных ситуациях; чрезвычайные ситуации мирного и военного времени, природного и техногенного характера, их последствия; устойчивость производств в условиях чрезвычайных ситуаций; назначение и задачи гражданской обороны; организация защиты и жизнеобеспечения населения в чрезвычайных ситуациях; содержание и организация мероприятий по локализации и ликвидации последствий чрезвычайных ситуаций; средства защиты; негативное воздействие на организм человека курения табака; основы военной службы: основы обороны государства; Вооруженные Силы Российской Федерации; боевые традиции, символы воинской чести; </w:t>
            </w:r>
            <w:r w:rsidR="001B708F"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 w:rsid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="001B708F"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  <w:r w:rsidRPr="00185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2, 4, 6, 7, 8, 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F01B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Этика и психология делового общения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870A66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</w:t>
            </w: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 к уровню освоения содержания дисциплины.</w:t>
            </w:r>
          </w:p>
          <w:p w:rsidR="00DF5222" w:rsidRPr="00185C6C" w:rsidRDefault="00DF5222" w:rsidP="001B708F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 xml:space="preserve">ОК </w:t>
            </w:r>
            <w:r w:rsidR="00EF7F5F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03</w:t>
            </w:r>
            <w:r w:rsidRPr="00870A66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.</w:t>
            </w:r>
            <w:r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F7F5F" w:rsidRPr="00EF7F5F">
              <w:rPr>
                <w:rFonts w:ascii="Times New Roman" w:hAnsi="Times New Roman"/>
                <w:sz w:val="24"/>
                <w:szCs w:val="28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F7F5F" w:rsidRPr="00EF7F5F" w:rsidRDefault="00EF7F5F" w:rsidP="00EF7F5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7F5F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04.</w:t>
            </w:r>
            <w:r w:rsidRPr="00EF7F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F7F5F" w:rsidRPr="00EF7F5F" w:rsidRDefault="00EF7F5F" w:rsidP="00EF7F5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7F5F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05.</w:t>
            </w:r>
            <w:r w:rsidRPr="00EF7F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F5222" w:rsidRPr="00870A66" w:rsidRDefault="00EF7F5F" w:rsidP="00EF7F5F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7F5F">
              <w:rPr>
                <w:rFonts w:ascii="Times New Roman" w:hAnsi="Times New Roman"/>
                <w:color w:val="0000FF"/>
                <w:sz w:val="24"/>
                <w:szCs w:val="28"/>
                <w:lang w:eastAsia="ru-RU"/>
              </w:rPr>
              <w:t>ОК 06.</w:t>
            </w:r>
            <w:r w:rsidRPr="00EF7F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DF5222" w:rsidRPr="00870A66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F5222" w:rsidRPr="00F8049D" w:rsidRDefault="00DF5222" w:rsidP="001B70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C3133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конфликтами;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DF5222" w:rsidRPr="00C31331" w:rsidRDefault="00DF5222" w:rsidP="001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</w:t>
            </w: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разрешения конфликтов;</w:t>
            </w:r>
            <w:r w:rsid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и развития команды.</w:t>
            </w:r>
          </w:p>
          <w:p w:rsidR="00DF5222" w:rsidRPr="00185C6C" w:rsidRDefault="00DF5222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Pr="00297730" w:rsidRDefault="001B708F" w:rsidP="001B708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Этика и эстетика</w:t>
            </w:r>
            <w:r w:rsidR="00DF5222"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Эстетическое воспитание. Сущность эстетического воспитания, его значение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Психологические основы делового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Психические состояния человека, их влияние на процесс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Профессионально-значимые качества работающих в сфере услуг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Психологические основы делового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повседневного и служебного этикета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Этикет и имидж делового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 при поступлении на работу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требования к деловому телефонному диалогу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Искусство ведения переговоров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7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деловых переговоров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1B708F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3, 4,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DF5222" w:rsidRPr="00185C6C" w:rsidRDefault="00DF5222" w:rsidP="00DF522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DF5222" w:rsidRDefault="00DF5222" w:rsidP="00DF522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 xml:space="preserve">ОК </w:t>
            </w:r>
            <w:r w:rsidR="00EF7F5F"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02</w:t>
            </w: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.</w:t>
            </w: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7F5F" w:rsidRPr="00EF7F5F">
              <w:rPr>
                <w:rFonts w:ascii="Times New Roman" w:hAnsi="Times New Roman" w:cs="Times New Roman"/>
                <w:sz w:val="24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F7F5F" w:rsidRPr="00EF7F5F" w:rsidRDefault="00EF7F5F" w:rsidP="00EF7F5F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ОК 03.</w:t>
            </w:r>
            <w:r w:rsidRPr="00EF7F5F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F7F5F" w:rsidRPr="00EF7F5F" w:rsidRDefault="00EF7F5F" w:rsidP="00EF7F5F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lastRenderedPageBreak/>
              <w:t>ОК 04.</w:t>
            </w:r>
            <w:r w:rsidRPr="00EF7F5F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 взаимодействовать и работать в коллективе и команде;</w:t>
            </w:r>
          </w:p>
          <w:p w:rsidR="00EF7F5F" w:rsidRPr="00EF7F5F" w:rsidRDefault="00EF7F5F" w:rsidP="00EF7F5F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ОК 06.</w:t>
            </w:r>
            <w:r w:rsidRPr="00EF7F5F">
              <w:rPr>
                <w:rFonts w:ascii="Times New Roman" w:hAnsi="Times New Roman" w:cs="Times New Roman"/>
                <w:sz w:val="24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F5222" w:rsidRPr="00FE0550" w:rsidRDefault="00EF7F5F" w:rsidP="00EF7F5F">
            <w:pPr>
              <w:pStyle w:val="ConsPlusNormal"/>
              <w:tabs>
                <w:tab w:val="left" w:pos="1134"/>
              </w:tabs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ОК 09.</w:t>
            </w:r>
            <w:r w:rsidRPr="00EF7F5F">
              <w:rPr>
                <w:rFonts w:ascii="Times New Roman" w:hAnsi="Times New Roman" w:cs="Times New Roman"/>
                <w:sz w:val="24"/>
                <w:szCs w:val="28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E05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ПК 2.1.</w:t>
            </w: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ПК 2.2.</w:t>
            </w: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 xml:space="preserve">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ПК 2.7.</w:t>
            </w: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E0550" w:rsidRDefault="00DF5222" w:rsidP="00DF5222">
            <w:pPr>
              <w:pStyle w:val="ConsPlusNormal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F5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ПК 2.9.</w:t>
            </w:r>
            <w:r w:rsidRPr="00FE0550">
              <w:rPr>
                <w:rFonts w:ascii="Times New Roman" w:hAnsi="Times New Roman" w:cs="Times New Roman"/>
                <w:sz w:val="24"/>
                <w:szCs w:val="28"/>
              </w:rPr>
              <w:t xml:space="preserve">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составлять характеристику маркетинговых мероприятий по изучению сегмента рынка и конкуренции;</w:t>
            </w:r>
            <w:r w:rsidR="00EF7F5F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определять факторы, влияющие на выбор товаров (услуг); составлять схему производственного потока фирмы; разрабатывать системы подбора, расстановки и использования кадров; рассчитывать финансовые показатели; оценить риск проекта бизнес – планирования.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i/>
                <w:sz w:val="24"/>
                <w:szCs w:val="24"/>
                <w:u w:val="single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641156">
              <w:rPr>
                <w:rFonts w:ascii="Times New Roman" w:eastAsia="Times New Roman" w:hAnsi="Times New Roman" w:cs="Courier New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5222" w:rsidRPr="00641156" w:rsidRDefault="00DF5222" w:rsidP="00DF522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структуру и функции бизнес – плана; требования инвесторов к разработке бизнес – плана; методику бизнес – планирования; пакеты прикладных программы по бизнес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–</w:t>
            </w:r>
            <w:r w:rsidRPr="00641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планированию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DF522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бизне</w:t>
            </w:r>
            <w:r w:rsidR="0000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 как элемент этапа процесса 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Понятие, сущность. Структура бизнес-плана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0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Технология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бизнес планирования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Производственный план.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план и правовое обеспечение деятельности фирмы.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Финансовое планирование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Методика анализа чувствительности проекта и рисков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результатов и оценка рисков проекта.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бизнес – плана, претензии и инвестиционные предложения.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Прикладные программы, алгоритм составления бизнес – плана в программе Proјec1 Exper1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0070DA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2, 3, 4, 6, 9</w:t>
            </w:r>
          </w:p>
          <w:p w:rsidR="00DF5222" w:rsidRPr="00185C6C" w:rsidRDefault="00DF5222" w:rsidP="000070DA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.1, </w:t>
            </w:r>
            <w:r w:rsidR="0000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2.2, 2.7, 2.9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CCFFFF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724" w:type="dxa"/>
            <w:shd w:val="clear" w:color="auto" w:fill="CCFFFF"/>
          </w:tcPr>
          <w:p w:rsidR="00DF5222" w:rsidRPr="00185C6C" w:rsidRDefault="00DF5222" w:rsidP="00F01B2D">
            <w:pPr>
              <w:widowControl w:val="0"/>
              <w:spacing w:after="0"/>
              <w:ind w:right="-83"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  <w:p w:rsidR="00DF5222" w:rsidRPr="00185C6C" w:rsidRDefault="00DF5222" w:rsidP="00F01B2D">
            <w:pPr>
              <w:widowControl w:val="0"/>
              <w:spacing w:after="0"/>
              <w:ind w:right="-83" w:hanging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EF7F5F">
              <w:rPr>
                <w:rFonts w:ascii="Times New Roman" w:eastAsia="Times New Roman" w:hAnsi="Times New Roman" w:cs="Times New Roman"/>
                <w:b/>
                <w:lang w:eastAsia="ru-RU"/>
              </w:rPr>
              <w:t>1015</w:t>
            </w:r>
            <w:r w:rsidRPr="00185C6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CCFFFF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ПМ.01 </w:t>
            </w:r>
            <w:r w:rsidRPr="00185C6C">
              <w:t xml:space="preserve"> </w:t>
            </w:r>
            <w:r>
              <w:t xml:space="preserve"> </w:t>
            </w:r>
            <w:r w:rsidRPr="00E460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F01B2D">
            <w:pPr>
              <w:widowControl w:val="0"/>
              <w:spacing w:after="0"/>
              <w:ind w:right="-83"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DF5222" w:rsidRPr="00185C6C" w:rsidRDefault="00DF5222" w:rsidP="00F01B2D">
            <w:pPr>
              <w:widowControl w:val="0"/>
              <w:spacing w:after="0"/>
              <w:ind w:right="-83"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460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коммерческой деятельности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EF7F5F" w:rsidRPr="00EF7F5F" w:rsidRDefault="00DF5222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F5F"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04.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F7F5F" w:rsidRPr="00EF7F5F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F5222" w:rsidRPr="00F8049D" w:rsidRDefault="00EF7F5F" w:rsidP="00EF7F5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F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EF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  <w:r w:rsidR="00EF7F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C128B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коммерции и предпринимательства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содержание коммерческой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Субъекты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Государственное регулирование коммерческой деятельности.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выполнению курсовых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Коммерческие службы организаций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Инфраструктура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Коммерческая работа по оптовым закупкам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 хозяйственных связей.</w:t>
            </w:r>
          </w:p>
          <w:p w:rsidR="00DF5222" w:rsidRPr="00C128B2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Транспортно-экспедиционное   обслуживание коммерческой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Тарные операции в торговле.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Информационное обеспечение коммерческой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коммерческой деятельности.  Инновации в коммерции.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2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Предпринимательские риски и успех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01B2D" w:rsidRDefault="00F01B2D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Формы контроля: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F01B2D">
            <w:pPr>
              <w:widowControl w:val="0"/>
              <w:spacing w:after="0"/>
              <w:ind w:right="-69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255</w:t>
            </w:r>
          </w:p>
          <w:p w:rsidR="00DF5222" w:rsidRPr="00185C6C" w:rsidRDefault="00DF5222" w:rsidP="00F01B2D">
            <w:pPr>
              <w:widowControl w:val="0"/>
              <w:spacing w:after="0"/>
              <w:ind w:right="-69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EF7F5F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 w:rsidR="00EF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1.6-1.9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F01B2D">
            <w:pPr>
              <w:widowControl w:val="0"/>
              <w:spacing w:after="0"/>
              <w:ind w:left="-111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торговли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E444C6" w:rsidRPr="00E444C6" w:rsidRDefault="00DF5222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02</w:t>
            </w: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4C6"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F5222" w:rsidRPr="00F8049D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работе по подготовке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к добровольной сертификации услуг.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розничной торговой сети.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Организация оптовой торговли.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2-5,7</w:t>
            </w:r>
          </w:p>
          <w:p w:rsidR="00DF5222" w:rsidRPr="00185C6C" w:rsidRDefault="00DF5222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-1.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F5222" w:rsidRPr="00185C6C" w:rsidTr="00F01B2D">
        <w:trPr>
          <w:gridAfter w:val="1"/>
          <w:wAfter w:w="11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 01.03</w:t>
            </w:r>
          </w:p>
        </w:tc>
        <w:tc>
          <w:tcPr>
            <w:tcW w:w="1305" w:type="dxa"/>
            <w:shd w:val="clear" w:color="auto" w:fill="FFFF99"/>
          </w:tcPr>
          <w:p w:rsidR="00DF5222" w:rsidRPr="00737380" w:rsidRDefault="00DF5222" w:rsidP="00DF5222">
            <w:pPr>
              <w:widowControl w:val="0"/>
              <w:spacing w:after="0"/>
              <w:ind w:left="-111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Техническое оснащение торговых организаций и охрана труда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E444C6" w:rsidRPr="00E444C6" w:rsidRDefault="00DF5222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02</w:t>
            </w: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4C6"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444C6" w:rsidRPr="00E444C6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поведения;</w:t>
            </w:r>
          </w:p>
          <w:p w:rsidR="00DF5222" w:rsidRPr="00F8049D" w:rsidRDefault="00E444C6" w:rsidP="00E444C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  <w:r w:rsid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FD4308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охраной труда.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Производственные факторы охраны труда.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Технического оснащения торговой отрасли.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Механическое и технологическое оборудование.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Контрольно-кассовые машины.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9618AC" w:rsidRDefault="00735190" w:rsidP="00E444C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Default="00DF5222" w:rsidP="00F01B2D">
            <w:pPr>
              <w:widowControl w:val="0"/>
              <w:spacing w:after="0"/>
              <w:ind w:right="-83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</w:t>
            </w:r>
          </w:p>
          <w:p w:rsidR="00DF5222" w:rsidRPr="00185C6C" w:rsidRDefault="00DF5222" w:rsidP="00F01B2D">
            <w:pPr>
              <w:widowControl w:val="0"/>
              <w:spacing w:after="0"/>
              <w:ind w:right="-83" w:hanging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1138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DF5222" w:rsidRPr="00185C6C" w:rsidRDefault="00DF5222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-1.</w:t>
            </w:r>
            <w:r w:rsidR="00E4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5, 1.10</w:t>
            </w:r>
          </w:p>
        </w:tc>
      </w:tr>
      <w:tr w:rsidR="00E444C6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E444C6" w:rsidRPr="009F4842" w:rsidRDefault="00E444C6" w:rsidP="00E444C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305" w:type="dxa"/>
            <w:shd w:val="clear" w:color="auto" w:fill="FFFF99"/>
          </w:tcPr>
          <w:p w:rsidR="00E444C6" w:rsidRDefault="00E444C6" w:rsidP="00E444C6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0" w:type="dxa"/>
            <w:gridSpan w:val="2"/>
          </w:tcPr>
          <w:p w:rsidR="00E444C6" w:rsidRDefault="00E444C6" w:rsidP="00E444C6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right="-52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E444C6" w:rsidRPr="009F4842" w:rsidRDefault="00E444C6" w:rsidP="00E444C6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учебной практики.</w:t>
            </w:r>
          </w:p>
          <w:p w:rsidR="00E444C6" w:rsidRPr="009F4842" w:rsidRDefault="00E444C6" w:rsidP="00E444C6">
            <w:pPr>
              <w:widowControl w:val="0"/>
              <w:shd w:val="clear" w:color="auto" w:fill="FFFFFF"/>
              <w:spacing w:after="0" w:line="240" w:lineRule="auto"/>
              <w:ind w:left="-65" w:right="10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товары по количеству и качеству.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Идентифицировать вид, класс и тип организаций розничной и оптовой торговли.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основные и дополнительные услуги оптовой и розничной торговли.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по подготовке организации к добровольной сертификации услуг.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 коммерческой деятельности методы, средства и приемы менеджмента, делового и управленческого общения.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E444C6" w:rsidRPr="00E444C6" w:rsidRDefault="00E444C6" w:rsidP="00E444C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E444C6" w:rsidRPr="00F622D5" w:rsidRDefault="00E444C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1.10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Эксплуатировать торгово-технологическое оборудование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4C6" w:rsidRPr="009F4842" w:rsidRDefault="00E444C6" w:rsidP="00E444C6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E444C6" w:rsidRPr="00C22FBD" w:rsidRDefault="00E444C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444C6" w:rsidRPr="00C22FBD" w:rsidRDefault="00E444C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оборудование;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44C6" w:rsidRPr="00C22FBD" w:rsidRDefault="00E444C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444C6" w:rsidRDefault="00E444C6" w:rsidP="00E4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4C6" w:rsidRPr="009F4842" w:rsidRDefault="00E444C6" w:rsidP="00E444C6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E444C6" w:rsidRDefault="00E444C6" w:rsidP="00E444C6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Вводный инструктаж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коммерческой службой торговой (сбытовой)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коммерческой работой по оптовым закупкам.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методов коммерческой деятельности, ее инфраструктуры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работой менеджера по продажам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Изучение организации розничной </w:t>
            </w:r>
            <w:proofErr w:type="spellStart"/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торговли.Освоение</w:t>
            </w:r>
            <w:proofErr w:type="spellEnd"/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навыков в организации и технологии приемки товаров в магазине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Выполнение технологических операций по подготовке  товаров к продаже, их выкладка и реализация, в розничном предприятии. Ознакомление с организацией  оптовой торговли</w:t>
            </w:r>
            <w:r w:rsid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состояния государственного, производственного и внутрифирменного контроля.</w:t>
            </w:r>
            <w:r w:rsid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технического оснащения торговых организаций и охраны труда</w:t>
            </w:r>
            <w:r w:rsid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Овладение навыками эксплуатации </w:t>
            </w:r>
            <w:proofErr w:type="spellStart"/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весоизмерительного</w:t>
            </w:r>
            <w:proofErr w:type="spellEnd"/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оборудования в соответствии с назначением и соблюдением правил охраны труда.</w:t>
            </w:r>
            <w:r w:rsid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Овладение навыками эксплуатации ККТ в соответствии с назначением и соблюдением правил охраны труда.</w:t>
            </w:r>
            <w:r w:rsid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44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Овладение навыками эксплуатации холодильного оборудования в соответствии с назначением и соблюдением правил охраны труда.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E444C6" w:rsidRPr="009F4842" w:rsidRDefault="00E444C6" w:rsidP="00E444C6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444C6" w:rsidRPr="00935152" w:rsidRDefault="00E444C6" w:rsidP="00E444C6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E444C6" w:rsidRPr="009F4842" w:rsidRDefault="00E444C6" w:rsidP="00E444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E444C6" w:rsidRPr="009F4842" w:rsidRDefault="00E444C6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6, 9</w:t>
            </w:r>
          </w:p>
          <w:p w:rsidR="00E444C6" w:rsidRPr="009F4842" w:rsidRDefault="00E444C6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1- 1.10</w:t>
            </w:r>
          </w:p>
        </w:tc>
      </w:tr>
      <w:tr w:rsidR="00E444C6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E444C6" w:rsidRPr="009F4842" w:rsidRDefault="00E444C6" w:rsidP="00495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</w:t>
            </w:r>
            <w:r w:rsidR="004954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99"/>
          </w:tcPr>
          <w:p w:rsidR="00E444C6" w:rsidRDefault="00E444C6" w:rsidP="00E444C6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0" w:type="dxa"/>
            <w:gridSpan w:val="2"/>
          </w:tcPr>
          <w:p w:rsidR="00E444C6" w:rsidRDefault="00E444C6" w:rsidP="00331FB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разработана на основе ФГОС СПО. Включает в себя: паспорт рабочей программы (место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E444C6" w:rsidRPr="009F4842" w:rsidRDefault="00E444C6" w:rsidP="00331FB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E444C6" w:rsidRPr="009F4842" w:rsidRDefault="00E444C6" w:rsidP="00331FBE">
            <w:pPr>
              <w:widowControl w:val="0"/>
              <w:shd w:val="clear" w:color="auto" w:fill="FFFFFF"/>
              <w:spacing w:after="0" w:line="240" w:lineRule="auto"/>
              <w:ind w:left="-79" w:right="1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331FBE" w:rsidRPr="00E444C6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1.2.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1.8.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331FBE" w:rsidRPr="00331FBE" w:rsidRDefault="00331FBE" w:rsidP="00331FBE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E444C6" w:rsidRPr="00331FBE" w:rsidRDefault="00331FBE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33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</w:t>
            </w:r>
            <w:r w:rsidR="00E444C6"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4C6" w:rsidRPr="009F4842" w:rsidRDefault="00E444C6" w:rsidP="00331FBE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E444C6" w:rsidRPr="00C22FBD" w:rsidRDefault="00E444C6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E444C6" w:rsidRPr="00C22FBD" w:rsidRDefault="00331FBE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</w:t>
            </w:r>
            <w:r w:rsidR="00E444C6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44C6" w:rsidRPr="00C22FBD" w:rsidRDefault="00E444C6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444C6" w:rsidRPr="00C22FBD" w:rsidRDefault="00331FBE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</w:t>
            </w:r>
            <w:r w:rsidR="00E444C6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1B2D" w:rsidRDefault="00F01B2D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444C6" w:rsidRPr="00C22FBD" w:rsidRDefault="00E444C6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E444C6" w:rsidRDefault="00331FBE" w:rsidP="0033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торгово-технологического оборудования, правила его эксплуатации;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</w:t>
            </w:r>
            <w:r w:rsidR="00E444C6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4C6" w:rsidRPr="009F4842" w:rsidRDefault="00E444C6" w:rsidP="00331FBE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331FBE" w:rsidRPr="0088633D" w:rsidRDefault="00331FBE" w:rsidP="00331FBE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предприятием и его оборудовани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ем.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коммерческой службой торговой 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организацией коммерческой деятельности по оптовым закупкам.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работой менеджера по продажам.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со способами и приемами предоставления потребителю информации: о товарах, их изготовителях, о государственной регистрации, наименовании зарегистрировавшего их органа, при необходимости лицензирования деятельности: о номере и сроке действия лицензии, об органе, ее выдавшем.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Проверка соответствия принимаемого товара </w:t>
            </w:r>
            <w:proofErr w:type="spellStart"/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товарносопроводительным</w:t>
            </w:r>
            <w:proofErr w:type="spellEnd"/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документам по основным идентифицирующим признакам: наименование товара, сорт, класс, артикул, марка и другие градации, а также наименование изготовителя, даты выпуска (изготовления) и т. п. Проверка сведений, указанных на маркировке товара и в </w:t>
            </w:r>
            <w:proofErr w:type="spellStart"/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товарносопроводительных</w:t>
            </w:r>
            <w:proofErr w:type="spellEnd"/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документах.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Комплектование и оформление подарочных наборов.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Оформление ценников на товары. Применяемый инвентарь, упаковочные материалы.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Овладение навыками реализации товаров различных групп и видов с учетом их особенностей, а также профиля, специализации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магазина и форм обслуживания. Отработка навыков обслуживания покупателей: встреча, выявление потребностей, предложение и показ товаров, информирование покупателей о свойствах, способах и условиях использования товаров; предложение 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1F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Осуществление продажи товаров с соблюдением установленных требований (оказание основной услуги). Оказание дополнительных услуг торговли</w:t>
            </w:r>
          </w:p>
          <w:p w:rsidR="00E444C6" w:rsidRPr="009F4842" w:rsidRDefault="00E444C6" w:rsidP="00331FBE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444C6" w:rsidRPr="001621D5" w:rsidRDefault="00E444C6" w:rsidP="00331FBE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E444C6" w:rsidRPr="009F4842" w:rsidRDefault="00331FBE" w:rsidP="00E444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E444C6" w:rsidRPr="009F4842" w:rsidRDefault="00E444C6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3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444C6" w:rsidRPr="009F4842" w:rsidRDefault="00E444C6" w:rsidP="00331FB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33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3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3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1.10</w:t>
            </w:r>
          </w:p>
        </w:tc>
      </w:tr>
      <w:tr w:rsidR="00E444C6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E444C6" w:rsidRPr="009F4842" w:rsidRDefault="00E444C6" w:rsidP="00331F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Э</w:t>
            </w:r>
            <w:r w:rsidR="00331F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К.01</w:t>
            </w:r>
          </w:p>
        </w:tc>
        <w:tc>
          <w:tcPr>
            <w:tcW w:w="1305" w:type="dxa"/>
            <w:shd w:val="clear" w:color="auto" w:fill="FFFF99"/>
          </w:tcPr>
          <w:p w:rsidR="00E444C6" w:rsidRDefault="00E444C6" w:rsidP="00E444C6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444C6" w:rsidRPr="001621D5" w:rsidRDefault="00E444C6" w:rsidP="00331FB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</w:t>
            </w:r>
            <w:r w:rsidR="00331F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 модулю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ПМ.0</w:t>
            </w:r>
            <w:r w:rsidR="00331F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E444C6" w:rsidRPr="009F4842" w:rsidRDefault="00E444C6" w:rsidP="00E444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E444C6" w:rsidRPr="009F4842" w:rsidRDefault="00E444C6" w:rsidP="00E444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331FBE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ПМ.02 </w:t>
            </w:r>
            <w:r>
              <w:t xml:space="preserve"> </w:t>
            </w:r>
            <w:r w:rsidRPr="0073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A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DF5222" w:rsidRPr="00185C6C" w:rsidRDefault="00DF5222" w:rsidP="00F01B2D">
            <w:pPr>
              <w:widowControl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A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305" w:type="dxa"/>
            <w:shd w:val="clear" w:color="auto" w:fill="FFFF99"/>
          </w:tcPr>
          <w:p w:rsidR="00DF5222" w:rsidRPr="00872DD6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1802BE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="Times New Roman" w:hAnsi="Times New Roman" w:cs="Times New Roman"/>
                <w:b/>
                <w:color w:val="1802BE"/>
                <w:sz w:val="24"/>
                <w:szCs w:val="24"/>
                <w:lang w:eastAsia="ru-RU"/>
              </w:rPr>
              <w:t>Финансы, налоги и налогообложение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5A4B04" w:rsidRPr="005A4B04" w:rsidRDefault="00DF5222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B04"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5A4B04" w:rsidRPr="005A4B04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5A4B04" w:rsidRPr="005A4B04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в различных жизненных ситуациях;</w:t>
            </w:r>
          </w:p>
          <w:p w:rsidR="005A4B04" w:rsidRPr="005A4B04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5A4B04" w:rsidRPr="005A4B04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5A4B04" w:rsidRPr="005A4B04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F5222" w:rsidRPr="00F8049D" w:rsidRDefault="005A4B04" w:rsidP="005A4B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5A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5A4B04" w:rsidP="005A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расчета основных налогов </w:t>
            </w:r>
            <w:r w:rsidR="00DF5222"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5A4B04" w:rsidP="005A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</w:t>
            </w:r>
            <w:r w:rsidR="00DF5222"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5A4B04" w:rsidP="005A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сущность, функции и роль финансов в экономике,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сущность и функции денег, денежного обращения;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</w:t>
            </w:r>
            <w:r w:rsidR="00DF5222"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5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Финансы: сущность и роль в экономике, денежное обращение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D55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F01B2D">
            <w:pPr>
              <w:widowControl w:val="0"/>
              <w:spacing w:after="0"/>
              <w:ind w:right="-69"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288</w:t>
            </w:r>
          </w:p>
          <w:p w:rsidR="00DF5222" w:rsidRPr="00185C6C" w:rsidRDefault="00DF5222" w:rsidP="00F01B2D">
            <w:pPr>
              <w:widowControl w:val="0"/>
              <w:spacing w:after="0"/>
              <w:ind w:right="-69"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5A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 w:rsidR="005A4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4511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495473" w:rsidRPr="00495473" w:rsidRDefault="00DF5222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 взаимодействовать и работать в коллективе и команде.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06.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F5222" w:rsidRPr="00F8049D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495473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сущность, функции и роль финансов в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</w:t>
            </w: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735190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Хозяйственная деятельность предприятия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экономического анализа. Информационное обеспечение АФХД</w:t>
            </w:r>
            <w:r w:rsidR="00DF5222" w:rsidRPr="00140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организационно-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технического уровня производства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эффективности использования материальных ресурсов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использования трудовых ресурсов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производства и реализации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использования основных средств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затрат на производство.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финансовых результатов деятельности предприятия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190" w:rsidRPr="00735190" w:rsidRDefault="00735190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финансового состояния предприятия: </w:t>
            </w:r>
            <w:r w:rsidRPr="00735190"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Платежеспособность и кредитоспособность предприятия.</w:t>
            </w:r>
            <w:r w:rsidRPr="00735190"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показателей оборачиваемости Оценка деловой активности предприятия.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185C6C" w:rsidRDefault="00735190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DF5222" w:rsidRPr="00185C6C" w:rsidRDefault="00DF5222" w:rsidP="00F01B2D">
            <w:pPr>
              <w:widowControl w:val="0"/>
              <w:spacing w:after="0"/>
              <w:ind w:hanging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DF5222" w:rsidRPr="00185C6C" w:rsidRDefault="00DF5222" w:rsidP="00F01B2D">
            <w:pPr>
              <w:widowControl w:val="0"/>
              <w:spacing w:after="0"/>
              <w:ind w:hanging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2.4, 2.9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F006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495473" w:rsidRPr="00495473" w:rsidRDefault="00DF5222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и культурного контекста.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495473" w:rsidRPr="00495473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F5222" w:rsidRPr="00F8049D" w:rsidRDefault="00495473" w:rsidP="0049547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</w:t>
            </w:r>
            <w:r w:rsidR="00DF5222"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</w:t>
            </w:r>
            <w:r w:rsidR="00DF5222"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872DD6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сущность, функции и роль финансов в </w:t>
            </w:r>
            <w:r w:rsidR="00495473">
              <w:t xml:space="preserve">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  <w:r w:rsid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средства: удовлетворения потребностей, распределения и продвижения товаров,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маркетинговые коммуникации и их характеристику;</w:t>
            </w:r>
            <w:r w:rsid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  <w:r w:rsid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  <w:r w:rsid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473"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Default="00735190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маркетинга</w:t>
            </w:r>
            <w:r w:rsidR="00D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Рынки и рыночные показатели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Сегментация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Маркетинговые исследования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Поведение покупателей на рынке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товарной политики и планирования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Ценообразование в маркетинге.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Конкуренция и конкуренты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товародвижения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Продвижение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Маркетинговое планирование и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DF5222" w:rsidRPr="009618AC" w:rsidRDefault="00F01B2D" w:rsidP="00F01B2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DF5222" w:rsidRPr="00185C6C" w:rsidRDefault="00DF5222" w:rsidP="00F01B2D">
            <w:pPr>
              <w:widowControl w:val="0"/>
              <w:spacing w:after="0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-2.</w:t>
            </w:r>
            <w:r w:rsidR="0049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495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0" w:type="dxa"/>
            <w:gridSpan w:val="2"/>
          </w:tcPr>
          <w:p w:rsidR="00495473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right="-52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учебной 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spacing w:after="0" w:line="240" w:lineRule="auto"/>
              <w:ind w:left="-65" w:right="10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коллективе и команде;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основные экономические показатели работы организации, цены, заработную плату.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2.5.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2.6.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Обосновывать целесообразность использования и применять маркетинговые коммуникации.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2.7.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проведении маркетинговых исследований рынка, разработке и реализации маркетинговых решений.</w:t>
            </w:r>
          </w:p>
          <w:p w:rsidR="00495473" w:rsidRPr="00495473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2.8.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Реализовывать сбытовую политику организации в пределах своих должностных обязанностей, оценивать конкурентоспособность 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и конкурентные преимущества организации.</w:t>
            </w:r>
          </w:p>
          <w:p w:rsidR="00495473" w:rsidRPr="00F622D5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2.9.</w:t>
            </w:r>
            <w:r w:rsidRPr="0049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495473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495473" w:rsidRDefault="00495473" w:rsidP="00495473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сущностью, функциями и ролью финансов в экономике.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Оформление финансовых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документов и отчетов.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Закрепление знаний финансирования и денежно-кредитной политики.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Проведение и оформление денежных расчетов с покупателями.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Закрепление знаний налогового законодательства.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Расчет основных налогов: НДС; Акцизы; Налог на прибыль организаций; Налог на доходы физических лиц; Налог на добычу полезных ископаемых; Водный налог; Государственная пошлина;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Экологические сборы и платежи;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Налог на имущество предприятий; Транспортный налог; Земельный налог; Упрощенная система налогообложения; ЕНВД.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Выполнение анализа финансово-хозяйственной деятельности торговой организации.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Составление перечня  финансово-хозяйственных документов, для выполнения анализа показателей финансово-хозяйственной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Анализ динамики показателей финансово-хозяйственной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Оформление результатов анализа.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Составление анализа  показателей  финансово-хозяйственных результатов деятельности торговой (сбытовой) организ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ации.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Выявление и определение наиболее значимых экономических показателей работы организации.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Проведение аналитических действий по направлениям: анализ показателей себестоимости  продукции по статьям и элементам затрат; анализ финансовых результатов, прибыли и рентабельности предприятия и отельных видов продукции; анализ финансового состояния предприятия. Оформление результатов анализа.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Закрепление знаний по организации маркетинговой деятельности на торговом предприятии. Выявление потребностей (спроса) на товары и соответствующих типов маркетинга.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Реализация маркетинговых мероприятий в соответствии с конъюнктурой рынка.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Составление проекта рекламных акций,  компаний, других маркетинговых коммуникаций торговой организации. Овладение навыками проведения консультаций покупателей для продвижения товаров и услуг организации. Обоснование целесообразности выбора и применения маркетинговых коммуникаций.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Выполнение анализа работы отдела маркетинга организации: анализ внутренней среды организации (взаимодействия  с другими отделами); анализ социально-экономической среды организации (выявление по уровню доходов потребителей и анализа суммы покупок); анализ демографической среды (по полу и возрасту); анализ конкурентной среды организации (выявление организаций конкурентов).</w:t>
            </w:r>
            <w:r w:rsid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Оценка конкурентоспособности товаров по объемам продаж, а также потребительским и </w:t>
            </w:r>
            <w:r w:rsidRPr="0049547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экономическим показателям.</w:t>
            </w:r>
          </w:p>
          <w:p w:rsidR="00495473" w:rsidRPr="009F4842" w:rsidRDefault="00495473" w:rsidP="00495473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495473" w:rsidRPr="00935152" w:rsidRDefault="00495473" w:rsidP="00495473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495473" w:rsidRPr="009F4842" w:rsidRDefault="00495473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7, 9</w:t>
            </w:r>
          </w:p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1- 2.9</w:t>
            </w: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495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0" w:type="dxa"/>
            <w:gridSpan w:val="2"/>
          </w:tcPr>
          <w:p w:rsidR="00495473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spacing w:after="0" w:line="240" w:lineRule="auto"/>
              <w:ind w:left="-79" w:right="1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основные экономические показатели работы организации, цены, заработную плату.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2.5.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2.6.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Обосновывать целесообразность использования и применять маркетинговые коммуникации.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2.7.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проведении маркетинговых исследований рынка, разработке и реализации маркетинговых решений.</w:t>
            </w:r>
          </w:p>
          <w:p w:rsidR="00992DEA" w:rsidRPr="00992DEA" w:rsidRDefault="00992DEA" w:rsidP="00992DEA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2.8.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495473" w:rsidRPr="00331FBE" w:rsidRDefault="00992DEA" w:rsidP="0099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2.9.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  <w:r w:rsidR="00495473"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495473" w:rsidRPr="00C22FBD" w:rsidRDefault="00992DEA" w:rsidP="0099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участия в проведении рекламных акций и кампаний, других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маркетинговых коммуникаций;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</w:t>
            </w:r>
            <w:r w:rsidR="00495473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95473" w:rsidRPr="00C22FBD" w:rsidRDefault="00992DEA" w:rsidP="0099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</w:t>
            </w:r>
            <w:r w:rsidR="00495473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495473" w:rsidRDefault="00992DEA" w:rsidP="0099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налоговой службы;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</w:t>
            </w:r>
            <w:r w:rsidR="00495473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992DEA" w:rsidRDefault="00992DEA" w:rsidP="00992DEA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предприятием и его финансово-экономической деятельностью. Изучение деятельности  коммерческой службы организации  (отделов сбыта,  закупок, маркетинга и др.): их целей, задач, структуры, должностных характеристик (инструкций), организации взаимодействия с другими структурными подразделениями. Ознакомление с дополнительными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коммерческими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услугами организации: информационными, консультативными, посредническими.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Инструктаж по охране труда и технике безопасности.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Оформление финансовых документов и отчет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Проведение денежных расчетов с покупателям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основных налогов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Анализ показателей финансово-хозяйственной деятельности то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рговой (сбытовой) организации.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Выявление потребностей (спроса) на  товары и соответствующих типов маркетинга.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Реализация маркетинговых мероприятий в соответствии с конъюнктурой рынка.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Участие в проведении рекламных акций, компаний, других маркетинговых коммуникации, проведенных в организации.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2DE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Анализ маркетинговой среды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95473" w:rsidRPr="009F4842" w:rsidRDefault="00495473" w:rsidP="00992DEA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495473" w:rsidRPr="001621D5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495473" w:rsidRPr="009F4842" w:rsidRDefault="00992DEA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95473" w:rsidRPr="009F4842" w:rsidRDefault="00495473" w:rsidP="00992DEA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992D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ЭК.0</w:t>
            </w:r>
            <w:r w:rsidR="00992D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95473" w:rsidRPr="001621D5" w:rsidRDefault="00495473" w:rsidP="00992DE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 модулю ПМ.0</w:t>
            </w:r>
            <w:r w:rsidR="00992D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95473" w:rsidRPr="009F4842" w:rsidRDefault="00495473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992DEA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ПМ.03 </w:t>
            </w:r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A22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товаров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F01B2D">
            <w:pPr>
              <w:widowControl w:val="0"/>
              <w:spacing w:after="0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  <w:p w:rsidR="00DF5222" w:rsidRPr="00185C6C" w:rsidRDefault="00DF5222" w:rsidP="00F01B2D">
            <w:pPr>
              <w:widowControl w:val="0"/>
              <w:spacing w:after="0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Теоретические основы товароведения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73519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992DEA" w:rsidRPr="00992DEA" w:rsidRDefault="00DF5222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DEA"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992DEA" w:rsidRPr="00992DEA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07. 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F5222" w:rsidRPr="00F8049D" w:rsidRDefault="00992DEA" w:rsidP="00992DE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9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7351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</w:t>
            </w:r>
            <w:r w:rsidR="00DF5222"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оценивать качество товаров и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их градации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идентифицировать товары </w:t>
            </w:r>
            <w:r w:rsidR="00DF5222"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4D47C3" w:rsidRDefault="00DF5222" w:rsidP="0073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</w:t>
            </w:r>
            <w:r w:rsidR="00DF5222"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735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4D47C3" w:rsidRDefault="00DF5222" w:rsidP="0073519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и субъекты товароведения (товар, товароведческая деятельность)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товаров по различным признакам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Общегосударственная классификация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классификации и штриховое кодирование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характеристики ассортимента товара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Факторы, влияющие на формирование ассортимента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 управления ассортиментом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требования к информации о товарах, правовая база.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Информация о продовольственных и непродовольственных товарах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Понятие, цели и задачи стандартизации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D4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показателей качества товаров.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DF5222" w:rsidRPr="00185C6C" w:rsidRDefault="006A1B18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зачет</w:t>
            </w:r>
            <w:r w:rsidR="00DF5222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992DEA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  <w:r w:rsidR="0099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3.3, 3.4, 3.7</w:t>
            </w: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 03.02.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-111" w:right="-10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Товароведение продовольственных и непродовольственных товаров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7704C9" w:rsidRPr="007704C9" w:rsidRDefault="00DF5222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4C9"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</w:t>
            </w:r>
            <w:r w:rsidR="007704C9"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применительно к различным контекстам.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7704C9" w:rsidRPr="007704C9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F5222" w:rsidRPr="00F8049D" w:rsidRDefault="007704C9" w:rsidP="007704C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соблюдение санитарно-эпидемиологических требований к товарам и упаковке, оценивать качество процессов в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</w:t>
            </w:r>
            <w:r w:rsidR="00DF5222"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Default="00DF5222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  <w:r w:rsid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DF5222" w:rsidRPr="00217A51" w:rsidRDefault="00DF5222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Товароведение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01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 и задачи товароведения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Классификация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Химический состав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Пищевая ценность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и сроки хранения и транспортирования продовольственных товаров.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номенклатуры показателей качества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консервирования 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Товароведная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характеристика групп продовольственных товаров, расчет товарных потерь, оценка качества в соответствии с НТД, методы обеспечения качества, обеспечение соблюдения санитарно-эпидемиологических требований к товарам.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Мясо и мясные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Молочные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Яйца и продукты их переработки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 и рыбные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Пищевые жиры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Зерномучные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Плодоовощные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Крахмал, сахар, мёд.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Кондитерские изделия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Вкусовые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01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товароведе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непродовольственных товаров.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Цели, задачи предмета товароведение непродовольственных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01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Ассортиментная принадлежность, диагностика дефектов, определение качества в соответствии с НТД, требования предъявляемые при транспортировании, упаковывании, хранении и реализации групп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Текстильные товары (ткани)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Швейные и трикотажные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Обувные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Пушно-меховые изделия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Парфюмерно-косметические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 из пластмасс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 бытовой химии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Силикатные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Металлохозяйственные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Электробытовые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Мебельные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Ювелирные товары и часы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 народных промыслов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1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Строительные товары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5222" w:rsidRPr="00185C6C" w:rsidRDefault="00DF5222" w:rsidP="00DF5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DF5222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7704C9" w:rsidRDefault="00DF5222" w:rsidP="007704C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</w:tcPr>
          <w:p w:rsidR="00DF5222" w:rsidRPr="00185C6C" w:rsidRDefault="00DF5222" w:rsidP="00F01B2D">
            <w:pPr>
              <w:widowControl w:val="0"/>
              <w:spacing w:after="0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300</w:t>
            </w:r>
          </w:p>
          <w:p w:rsidR="00DF5222" w:rsidRPr="00185C6C" w:rsidRDefault="00DF5222" w:rsidP="00F01B2D">
            <w:pPr>
              <w:widowControl w:val="0"/>
              <w:spacing w:after="0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7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7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  <w:r w:rsidR="0077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3.2, 3.4, 3.5, 3.6, 3.7, 3.8</w:t>
            </w:r>
          </w:p>
        </w:tc>
      </w:tr>
      <w:tr w:rsidR="007704C9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7704C9" w:rsidRPr="009F4842" w:rsidRDefault="007704C9" w:rsidP="007704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305" w:type="dxa"/>
            <w:shd w:val="clear" w:color="auto" w:fill="FFFF99"/>
          </w:tcPr>
          <w:p w:rsidR="007704C9" w:rsidRDefault="007704C9" w:rsidP="007704C9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0" w:type="dxa"/>
            <w:gridSpan w:val="2"/>
          </w:tcPr>
          <w:p w:rsidR="007704C9" w:rsidRDefault="007704C9" w:rsidP="007704C9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right="-52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7704C9" w:rsidRPr="009F4842" w:rsidRDefault="007704C9" w:rsidP="007704C9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учебной практики.</w:t>
            </w:r>
          </w:p>
          <w:p w:rsidR="007704C9" w:rsidRPr="009F4842" w:rsidRDefault="007704C9" w:rsidP="007704C9">
            <w:pPr>
              <w:widowControl w:val="0"/>
              <w:shd w:val="clear" w:color="auto" w:fill="FFFFFF"/>
              <w:spacing w:after="0" w:line="240" w:lineRule="auto"/>
              <w:ind w:left="-65" w:right="10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 контекстам;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07.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товарные потери и реализовывать мероприятия по их предупреждению или списанию.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расшифровывать маркировку в соответствии с установленными требованиями.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3.5.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условия и сроки хранения и транспортирования товаров, обеспечивать их </w:t>
            </w:r>
            <w:proofErr w:type="spellStart"/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3.6.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соблюдение санитарно-эпидемиологических требований к товарам и 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упаковке, оценивать качество процессов в соответствии с установленными требованиями.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3.7.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измерения товаров и других объектов, переводить внесистемные единицы измерений в системные.</w:t>
            </w:r>
          </w:p>
          <w:p w:rsidR="007704C9" w:rsidRPr="00F622D5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3.8.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документами по подтверждению соответствия, принимать участие в мероприятиях по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4C9" w:rsidRPr="009F4842" w:rsidRDefault="007704C9" w:rsidP="007704C9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7704C9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7704C9" w:rsidRPr="009F4842" w:rsidRDefault="007704C9" w:rsidP="007704C9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7704C9" w:rsidRDefault="007704C9" w:rsidP="007704C9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со способами и приемами предоставления потребителю информации: о товарах, их изготовителях.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достаточности и доступности информации о товарах.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созданием и условиями поддержания заданного режима хранения, размещения товаров в складе.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операциями </w:t>
            </w:r>
            <w:proofErr w:type="spellStart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предреализационной</w:t>
            </w:r>
            <w:proofErr w:type="spellEnd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товарной обработки перед отпуском товаров: сортировка, комплектация, формирование товарной партии, упаковывание, маркирование и т. д.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Овладение основными операциями </w:t>
            </w:r>
            <w:proofErr w:type="spellStart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предреализационной</w:t>
            </w:r>
            <w:proofErr w:type="spellEnd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подготовки товаров с учетом их особенностей: </w:t>
            </w:r>
            <w:proofErr w:type="spellStart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разупаковывание</w:t>
            </w:r>
            <w:proofErr w:type="spellEnd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 сортировки, проверки качества, в том числе осмотр внешнего вида маркировки, сверки цен с документами.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Приобретение навыков размещения и выкладки в торговом зале разных групп товаров. Овладение навыками упаковывания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разных групп товаров.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ассортимента товаров в розничной торговой сети. Составление товароведных характеристик реализуемых товаров. Ознакомление с оформлением прайс-листов и других средств информации об ассортименте и ценах на реализуемые товары.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видами инвентаря и инструментов, имеющихся в торговом предприятии, их назначением, правилами пользования, ухода за ними.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Оформление ценников на товары и проверка наличия всех необходимых реквизитов. Оценка соответствия правил подготовки товаров однородных групп к продаже требованиям нормативных документов.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безопасными приемами труда.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Участие в приемке товаров по количеству и качеству, размещении товаров, работе с поставщиками и потребителями; проведении инвентаризации товаров. Работа с действующим законодательством и обязательными требованиями нормативных документов, а также требованиями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стандартов, технических условий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7704C9" w:rsidRPr="009F4842" w:rsidRDefault="007704C9" w:rsidP="007704C9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7704C9" w:rsidRPr="00935152" w:rsidRDefault="007704C9" w:rsidP="007704C9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7704C9" w:rsidRPr="009F4842" w:rsidRDefault="007704C9" w:rsidP="007704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7704C9" w:rsidRPr="009F4842" w:rsidRDefault="007704C9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7, 9</w:t>
            </w:r>
          </w:p>
          <w:p w:rsidR="007704C9" w:rsidRPr="009F4842" w:rsidRDefault="007704C9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1- 3.8</w:t>
            </w:r>
          </w:p>
        </w:tc>
      </w:tr>
      <w:tr w:rsidR="007704C9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7704C9" w:rsidRPr="009F4842" w:rsidRDefault="007704C9" w:rsidP="007704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305" w:type="dxa"/>
            <w:shd w:val="clear" w:color="auto" w:fill="FFFF99"/>
          </w:tcPr>
          <w:p w:rsidR="007704C9" w:rsidRDefault="007704C9" w:rsidP="007704C9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0" w:type="dxa"/>
            <w:gridSpan w:val="2"/>
          </w:tcPr>
          <w:p w:rsidR="007704C9" w:rsidRDefault="007704C9" w:rsidP="007704C9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7704C9" w:rsidRPr="009F4842" w:rsidRDefault="007704C9" w:rsidP="007704C9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7704C9" w:rsidRPr="009F4842" w:rsidRDefault="007704C9" w:rsidP="007704C9">
            <w:pPr>
              <w:widowControl w:val="0"/>
              <w:shd w:val="clear" w:color="auto" w:fill="FFFFFF"/>
              <w:spacing w:after="0" w:line="240" w:lineRule="auto"/>
              <w:ind w:left="-79" w:right="1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7704C9" w:rsidRPr="00E444C6" w:rsidRDefault="007704C9" w:rsidP="007704C9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товарные потери и реализовывать мероприятия по их предупреждению или списанию.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расшифровывать маркировку в соответствии с установленными требованиями.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3.5.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условия и сроки хранения и транспортирования товаров, обеспечивать их </w:t>
            </w:r>
            <w:proofErr w:type="spellStart"/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3.6.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7704C9" w:rsidRPr="007704C9" w:rsidRDefault="007704C9" w:rsidP="007704C9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3.7.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измерения товаров и других объектов, переводить внесистемные единицы измерений в системные.</w:t>
            </w:r>
          </w:p>
          <w:p w:rsidR="007704C9" w:rsidRPr="00331FBE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3.8.</w:t>
            </w:r>
            <w:r w:rsidRPr="0077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документами по подтверждению соответствия, принимать участие в мероприятиях по контролю</w:t>
            </w:r>
            <w:r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B2D" w:rsidRDefault="00F01B2D" w:rsidP="007704C9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7704C9" w:rsidRPr="009F4842" w:rsidRDefault="007704C9" w:rsidP="007704C9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4C9" w:rsidRPr="00C22FBD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7704C9" w:rsidRDefault="007704C9" w:rsidP="0077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4C9" w:rsidRPr="009F4842" w:rsidRDefault="007704C9" w:rsidP="007704C9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FF2466" w:rsidRDefault="007704C9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Выявление идентифицирующих признаков товаров: однородных групп, подгрупп, видов, подвидов, наименований и торговых марок. Идентификация товаров по ассортиментной принадлежности. Выявление ассортиментной фальсификации товаров</w:t>
            </w:r>
            <w:r w:rsidR="00A804E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Проверка соответствия данных, указанных в ТСД и на маркировке (для упакованных и маркированных товаров).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Оформление ТСД (накладных, отвесов, заборных листов). Проверка правильности заполнения ТСД.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Сбор необходимых подписей и проставление печати на ТСД. Обеспечение учета и хранения ТСД.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реквизитами ТСД по качеству (удостоверениями о качестве, сертификатами или декларациями о соответствии, санитарно-эпидемиологическими заключениями и т.п.). Осмотр внешнего вида тары, упаковочных, перевязочных или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укупорочных материалов. Отбраковка товаров с нарушенной упаковкой. Оценка качества товаров по органолептическим показателям (внешнему виду, запаху, консистенции, свежести и др.) в неповрежденной и поврежденной упаковке (отдельно). Проверка соответствия градаций качества (сорту, классу качества, номера, марке и т.п.) данным, указанным в ТСД и на маркировке. Участие в составлении актов на недоброкачественные товары Проверка сроков годности (или хранения) поступивших товаров. Отказ от приемки товаров с просроченными сроками годности.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реквизитами товаросопроводительных документов (накладных, </w:t>
            </w:r>
            <w:proofErr w:type="spellStart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заборочных</w:t>
            </w:r>
            <w:proofErr w:type="spellEnd"/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листов, отвесов и т.п.). Проверка соответствия ассортимента и количества поступивших товаров данным, указанным в товаросопроводительных документах (ТСД) путем взвешивания или обмера, или пересчета (для штучных или фасованных товаров). Проверка соответствия данных, указанных в ТСД и на маркировке (для упакованных и маркированных товаров). Размещение товаров на временное хранение до выкладки их в торговом зале или рабочее место продавца. Участие в оформлении актов на недостачу товаров.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Практическая работа по определению качественных и количественных потерь, норм естественной убыли.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Осуществление списания потерь в соответствии с нормативными документами.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Рассмотреть мероприятия по сокращению товарных потерь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Определение потребности в товарах для реализации в течение рабочего дня. 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Выявление остатков нереализованных в течение предыдущего периода товаров. Проверка сроков годности (или хранения) товаров на рабочем месте продавца или в зале самообслуживания. Изъятие товаров с просроченными сроками годности (или хранения), а также некачественных товаров. Оформление заявки на товары принятыми в организации методами. Передача заявки на склад.</w:t>
            </w:r>
            <w:r w:rsid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Проверка санитарного состояния транспортных средств, доставляющих товары. Проверка наличия санитарного паспорта (для пищевых продуктов). Проверка сроков доставки товаров. Участие в размещении товаров на складе. Проверка правильности размещения товаров в складе (соблюдение минимально допустимой ширины проездов, максимально допустимой высоты загрузки, товарного соседства и др.). Осуществление текущего контроля за температурой и относительной влажностью воздуха в складе. Оформление графиков </w:t>
            </w:r>
            <w:r w:rsidRPr="007704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температурно-влажностного режима в складе (при наличии таких графиков). Выявление случаев значительных нарушений отклонения режима хранения от оптимального. Составление совместно с материально-ответственным лицом склада докладной записки о выявленных нарушениях (при необходимости). Проверка соблюдения установленных сроков годности (хранения). Выявление товаров со сроками годности, близкими к окончанию, и принятие мер по ускоренной их реализации. Проверка соблюдения условий хранения товаров в торговом зале магазина (охлажденных скоропортящихся, мороженых пищевых продуктов, светочувствительных товаров и т.п.).</w:t>
            </w:r>
          </w:p>
          <w:p w:rsidR="007704C9" w:rsidRPr="009F4842" w:rsidRDefault="007704C9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7704C9" w:rsidRPr="001621D5" w:rsidRDefault="007704C9" w:rsidP="007704C9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7704C9" w:rsidRPr="009F4842" w:rsidRDefault="007704C9" w:rsidP="007704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7704C9" w:rsidRPr="009F4842" w:rsidRDefault="007704C9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7704C9" w:rsidRPr="009F4842" w:rsidRDefault="007704C9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1-1.10</w:t>
            </w:r>
          </w:p>
        </w:tc>
      </w:tr>
      <w:tr w:rsidR="007704C9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7704C9" w:rsidRPr="009F4842" w:rsidRDefault="007704C9" w:rsidP="00FF2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ЭК.0</w:t>
            </w:r>
            <w:r w:rsidR="00FF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shd w:val="clear" w:color="auto" w:fill="FFFF99"/>
          </w:tcPr>
          <w:p w:rsidR="007704C9" w:rsidRDefault="007704C9" w:rsidP="007704C9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7704C9" w:rsidRPr="001621D5" w:rsidRDefault="007704C9" w:rsidP="00FF246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 модулю ПМ.0</w:t>
            </w:r>
            <w:r w:rsidR="00FF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7704C9" w:rsidRPr="009F4842" w:rsidRDefault="007704C9" w:rsidP="007704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7704C9" w:rsidRPr="009F4842" w:rsidRDefault="007704C9" w:rsidP="007704C9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  <w:trHeight w:val="435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04. </w:t>
            </w:r>
            <w:r w:rsidRPr="00185C6C">
              <w:t xml:space="preserve"> </w:t>
            </w:r>
            <w:r>
              <w:t xml:space="preserve"> </w:t>
            </w:r>
            <w:r w:rsidRPr="00664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FF246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  <w:trHeight w:val="705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МДК 04.01</w:t>
            </w: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5222" w:rsidRDefault="00DF5222" w:rsidP="00DF522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DF5222" w:rsidRPr="00664F7F" w:rsidRDefault="00DF5222" w:rsidP="00FF2466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664F7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12721</w:t>
            </w:r>
          </w:p>
        </w:tc>
        <w:tc>
          <w:tcPr>
            <w:tcW w:w="1378" w:type="dxa"/>
            <w:gridSpan w:val="2"/>
            <w:shd w:val="clear" w:color="auto" w:fill="FFFF99"/>
          </w:tcPr>
          <w:p w:rsidR="00DF5222" w:rsidRDefault="00DF5222" w:rsidP="00DF5222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15F7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профессии</w:t>
            </w:r>
          </w:p>
          <w:p w:rsidR="00DF5222" w:rsidRPr="00664F7F" w:rsidRDefault="00FF2466" w:rsidP="00DF5222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«</w:t>
            </w:r>
            <w:r w:rsidR="00DF5222" w:rsidRPr="00664F7F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Кассир торгового зала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»</w:t>
            </w:r>
            <w:r w:rsidR="00DF522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.</w:t>
            </w:r>
          </w:p>
          <w:p w:rsidR="00DF5222" w:rsidRPr="00185C6C" w:rsidRDefault="00DF5222" w:rsidP="00FF2466">
            <w:pPr>
              <w:widowControl w:val="0"/>
              <w:spacing w:after="0" w:line="240" w:lineRule="auto"/>
              <w:ind w:left="-113" w:right="-17" w:firstLine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(далее - программа) – является частью рабочей основной профессиональной образовательной программы в соответствии с ФГОС СПО по специальности 38.02.04 Коммерция (по отраслям) в части освоения основного вида профессиональной деятельности (ВПД): «Выполнение работ по одной или нескольким профессиям рабочих, должностям служащих» и соответствующих профессиональных компетенций (ПК):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6A1B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платежеспособность государственных денежных знаков.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операциям.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4.5.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ККТ различных видов;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 ККТ различных видов: автономных,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пассивных системных, активных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системных (компьютеризированных кассовых машинах – POS терминалах), фискальных регистраторах;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мелкие неисправности при работе на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платежеспособность государственных денежных знаков;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заключительные операции при работе на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222" w:rsidRPr="006B3607" w:rsidRDefault="00DF5222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B360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6B3607" w:rsidRDefault="006A1B18" w:rsidP="006A1B18">
            <w:pPr>
              <w:widowControl w:val="0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регламентирующие применение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расчетов и обслуживания покупателей;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правила обслуживания эксплуатации ККТ и правила регистрации;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устройства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ККТ;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платежеспособности государственных денежных знаков, порядок получения,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выдачи денежных средств, отличительные признаки платежных средств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безналичного расчета;</w:t>
            </w:r>
            <w:r w:rsid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</w:t>
            </w:r>
            <w:r w:rsidR="00DF5222" w:rsidRPr="006B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B18" w:rsidRPr="00185C6C" w:rsidRDefault="006A1B18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6A1B18" w:rsidRPr="006A1B18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эксплуатация контрольно-кассовой техники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 аспекты и правила эксплуатации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контрольно-кассовой</w:t>
            </w:r>
          </w:p>
          <w:p w:rsidR="006A1B18" w:rsidRDefault="006A1B18" w:rsidP="006A1B18">
            <w:pPr>
              <w:widowControl w:val="0"/>
              <w:spacing w:after="0" w:line="240" w:lineRule="auto"/>
              <w:jc w:val="both"/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техники.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эксплуатация контрольно-кассовой машины «Ока 102 Ф»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эксплуатация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POS- терминала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рабочего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места кассира торгового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6A1B18" w:rsidRPr="00217A51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 кассовых операций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работы по ведению кассовых операций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сохранности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товарно-материальных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1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ценностей.</w:t>
            </w:r>
          </w:p>
          <w:p w:rsidR="006A1B18" w:rsidRPr="00185C6C" w:rsidRDefault="006A1B18" w:rsidP="006A1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DF5222" w:rsidRPr="00185C6C" w:rsidRDefault="006A1B18" w:rsidP="00FF246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24" w:type="dxa"/>
            <w:shd w:val="clear" w:color="auto" w:fill="auto"/>
          </w:tcPr>
          <w:p w:rsidR="00DF5222" w:rsidRPr="00185C6C" w:rsidRDefault="00DF5222" w:rsidP="00FF246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FF246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FF2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</w:t>
            </w:r>
            <w:r w:rsidR="00FF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0" w:type="dxa"/>
            <w:gridSpan w:val="2"/>
          </w:tcPr>
          <w:p w:rsidR="00495473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right="-52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учебной 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spacing w:after="0" w:line="240" w:lineRule="auto"/>
              <w:ind w:left="-65" w:right="10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формирование у обучаемого следующих компетенций: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платежеспособность государственных денежных знаков.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операциям.</w:t>
            </w:r>
          </w:p>
          <w:p w:rsidR="00FF2466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4.5.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ценностей.</w:t>
            </w:r>
          </w:p>
          <w:p w:rsidR="00495473" w:rsidRPr="009F4842" w:rsidRDefault="00495473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95473" w:rsidRPr="00C22FBD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подготовку ККТ различных видов;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на ККТ различных видов: автономных, пассивных системных, активных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системных (компьютеризированных кассовых машинах – POS терминалах), фискальных регистраторах;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мелкие неисправности при работе на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распознавать платежеспособность государственных денежных знаков;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заключительные операции при работе на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</w:t>
            </w:r>
            <w:r w:rsidR="00495473"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495473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регламентирующие применение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расчетов и обслуживания покупателей;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правила обслуживания эксплуатации ККТ и правила регистрации;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устройства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режимы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платежеспособности государственных денежных знаков, порядок получения,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хранения и выдачи денежных средств, отличительные признаки платежных средств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безналичного расчета;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</w:t>
            </w:r>
            <w:r w:rsidR="00495473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495473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Изучение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 соблюдение правил техники безопасности;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ознакомление с ассортиментом имеющихся товаров, изделий и ценами на них;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проверка качества и количества продаваемых товаров, качества упаковки, наличие маркировки, правильность цен на товары и услуги;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и получение навыков работы на контрольно-кассовых машинах;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и получение навыков работы на POS- терминале.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получение разменной монеты, размещение ее в кассовом ящике;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подготовка к работе ККМ: проверка исправности кассового аппарата;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устранение мелких неисправностей контрольно-кассовой машины;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получение отчетов на начало смены;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заправка контрольной и чековой лентами,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подготовка к работе POS терминала.</w:t>
            </w:r>
          </w:p>
          <w:p w:rsidR="00495473" w:rsidRPr="009F4842" w:rsidRDefault="00495473" w:rsidP="00495473">
            <w:pPr>
              <w:autoSpaceDE w:val="0"/>
              <w:autoSpaceDN w:val="0"/>
              <w:adjustRightInd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495473" w:rsidRPr="00935152" w:rsidRDefault="00495473" w:rsidP="00495473">
            <w:pPr>
              <w:widowControl w:val="0"/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495473" w:rsidRPr="009F4842" w:rsidRDefault="00495473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95473" w:rsidRPr="009F4842" w:rsidRDefault="00495473" w:rsidP="00FF246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 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F01B2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</w:t>
            </w:r>
            <w:r w:rsidR="00F01B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0" w:type="dxa"/>
            <w:gridSpan w:val="2"/>
          </w:tcPr>
          <w:p w:rsidR="00495473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hd w:val="clear" w:color="auto" w:fill="FFFFFF"/>
              <w:spacing w:after="0" w:line="240" w:lineRule="auto"/>
              <w:ind w:left="-79" w:right="1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06.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495473" w:rsidRPr="00E444C6" w:rsidRDefault="00495473" w:rsidP="00495473">
            <w:pPr>
              <w:tabs>
                <w:tab w:val="num" w:pos="900"/>
              </w:tabs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 w:rsidRPr="00E4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платежеспособность государственных денежных знаков.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FF2466" w:rsidRPr="00FF2466" w:rsidRDefault="00FF2466" w:rsidP="00FF2466">
            <w:pPr>
              <w:tabs>
                <w:tab w:val="num" w:pos="900"/>
              </w:tabs>
              <w:spacing w:after="0" w:line="240" w:lineRule="auto"/>
              <w:ind w:left="-65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операциям.</w:t>
            </w:r>
          </w:p>
          <w:p w:rsidR="00495473" w:rsidRPr="00331FBE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4.5.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</w:t>
            </w:r>
            <w:r w:rsidR="00495473" w:rsidRPr="00331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FF2466" w:rsidRPr="00C22FBD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95473" w:rsidRPr="00C22FBD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подготовку ККТ различных видов;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работать на ККТ различных видов: автономных,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пассивных системных, активных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системных (компьютеризированных кассовых машинах – POS терминалах), фискальных регистраторах;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мелкие неисправности при работе на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платежеспособность государственных денежных знаков;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заключительные операции при работе на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безопасности;</w:t>
            </w:r>
          </w:p>
          <w:p w:rsidR="00495473" w:rsidRPr="00C22FBD" w:rsidRDefault="00495473" w:rsidP="0049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495473" w:rsidRDefault="00FF2466" w:rsidP="00FF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регламентирующие применение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расчетов и обслуживания покупателей;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правила обслуживания эксплуатации ККТ и правила регистрации;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устройства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режимы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ККТ;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платежеспособности государственных денежных знаков, порядок получения,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хранения и выдачи денежных средств, отличительные признаки платежных средств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безналичного расчета;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</w:t>
            </w:r>
            <w:r w:rsidR="00495473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473" w:rsidRPr="009F4842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Работы по выполнению заключительных операций на ККТ: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получение отчетов на начало и конец смены;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подсчет денег и сдача их в установленном порядке;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сверка суммы реализации с показаниями кассовых счетчиков.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Работы по обслуживанию покупателей: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проверка платежеспособности денежных купюр;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расчет с покупателями за товары, изделия и услуги;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подсчет стоимости покупки, получение денег, пробивка чека, выдача сдачи.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Работы по оформлению кассовых операций: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учет движения денежных средств;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выполнение работ по ведению кассовой книги, книги кассира-</w:t>
            </w:r>
            <w:proofErr w:type="spellStart"/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операциониста</w:t>
            </w:r>
            <w:proofErr w:type="spellEnd"/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(форма КМ - 4) и составлению кассового отчета;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оформление кассовых ордеров;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оформление акта снятия кассы;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возврат денег по неиспользованному чеку: оформление Акта о возврате денежных сумм покупателям (форма КМ-3);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Работы по сохранности товарно-материальных ценностей: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оформление договоров о материальной ответственности;</w:t>
            </w:r>
          </w:p>
          <w:p w:rsidR="00FF2466" w:rsidRPr="00FF2466" w:rsidRDefault="00FF2466" w:rsidP="00FF2466">
            <w:pPr>
              <w:autoSpaceDE w:val="0"/>
              <w:autoSpaceDN w:val="0"/>
              <w:adjustRightInd w:val="0"/>
              <w:spacing w:after="0" w:line="240" w:lineRule="auto"/>
              <w:ind w:left="-79" w:firstLine="21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участие в инвентаризации товарно-материальных ценностей и денежных средств.</w:t>
            </w:r>
          </w:p>
          <w:p w:rsidR="00495473" w:rsidRPr="009F4842" w:rsidRDefault="00495473" w:rsidP="00FF2466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495473" w:rsidRPr="001621D5" w:rsidRDefault="00495473" w:rsidP="00495473">
            <w:pPr>
              <w:widowControl w:val="0"/>
              <w:spacing w:after="0" w:line="240" w:lineRule="auto"/>
              <w:ind w:left="-79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</w:tcPr>
          <w:p w:rsidR="00495473" w:rsidRPr="009F4842" w:rsidRDefault="00495473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495473" w:rsidRPr="009F4842" w:rsidRDefault="00495473" w:rsidP="00FF246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95473" w:rsidRPr="009F4842" w:rsidTr="00F01B2D"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495473" w:rsidRPr="009F4842" w:rsidRDefault="00495473" w:rsidP="00FF246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ЭК.0</w:t>
            </w:r>
            <w:r w:rsidR="00FF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99"/>
          </w:tcPr>
          <w:p w:rsidR="00495473" w:rsidRDefault="00495473" w:rsidP="00495473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495473" w:rsidRPr="001621D5" w:rsidRDefault="00495473" w:rsidP="00FF246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 модулю ПМ.0</w:t>
            </w:r>
            <w:r w:rsidR="00FF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95473" w:rsidRPr="009F4842" w:rsidRDefault="00495473" w:rsidP="0049547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shd w:val="clear" w:color="auto" w:fill="FFFF99"/>
          </w:tcPr>
          <w:p w:rsidR="00495473" w:rsidRPr="009F4842" w:rsidRDefault="00495473" w:rsidP="0049547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spacing w:after="12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ПДП.00 Производственная практика (преддипломная)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5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F5222" w:rsidRPr="00185C6C" w:rsidRDefault="00DF5222" w:rsidP="00DF522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(преддипломная) 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DF522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8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 (преддипломной).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DF5222" w:rsidRPr="00185C6C" w:rsidRDefault="00DF5222" w:rsidP="006A1B18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FF2466" w:rsidRPr="00FF2466" w:rsidRDefault="00DF5222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466"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06.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и межрелигиозных отношений, применять стандарты антикоррупционного поведения;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07.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FF2466" w:rsidRPr="00FF2466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08. </w:t>
            </w: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DF5222" w:rsidRPr="00F8049D" w:rsidRDefault="00FF2466" w:rsidP="00FF246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  <w:r w:rsidR="00DF5222"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товары по количеству и качеству.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1.8.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1.10.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2.9.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расшифровывать маркировку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3.5.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3.6.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соблюдение санитарно-эпидемиологических требований к товарам и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упаковке, оценивать качество процессов в соответствии с установленными требованиями.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3.7.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  <w:p w:rsidR="00DF5222" w:rsidRPr="00F8049D" w:rsidRDefault="00DF5222" w:rsidP="006A1B1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3.8. </w:t>
            </w:r>
            <w:r w:rsidRPr="00F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учебной практики обучающийся должен: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управление торгово-сбытовой деятельностью»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приемки товаров по количеству и качеству;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договоров;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установления коммерческих связей;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правил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управлять товарными запасами и потоками;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эксплуатировать торгово-технологическое оборудование;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инфраструктуру, средства, методы, инновации в коммерции;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оптовой и розничной торговли: основные и дополнительные;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торговли;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и правовые нормы охраны труда;</w:t>
            </w:r>
          </w:p>
          <w:p w:rsidR="00DF5222" w:rsidRPr="00737380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принимаемые меры при их возникновении;</w:t>
            </w:r>
          </w:p>
          <w:p w:rsidR="00DF5222" w:rsidRPr="00737380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«Организация и проведение экономической и маркетинговой деятельности»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оформления финансовых документов и отчетов;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денежных расчетов;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потребностей (спроса) на товары;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маркетинговой среды организации;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финансовые документы и отчеты;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денежные расчеты;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налоги;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конкурентоспособность товаров;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i/>
                <w:color w:val="1802BE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классификацию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организацию налоговой службы;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расчета основных видов налогов;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DF5222" w:rsidRPr="00872DD6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DF5222" w:rsidRDefault="00DF5222" w:rsidP="006A1B1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  <w:p w:rsidR="00DF5222" w:rsidRPr="00256E3F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ПМ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«Управление ассортиментом, оценка качества и обеспечение </w:t>
            </w:r>
            <w:proofErr w:type="spellStart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256E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товаров»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показателей ассортимента;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распознавания товаров по ассортиментной принадлежности;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расшифровки маркировки;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режима и сроков хранения товаров;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товароведения;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товарные потери и списывать 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товары;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F5222" w:rsidRPr="004D47C3" w:rsidRDefault="00DF5222" w:rsidP="006A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DF5222" w:rsidRDefault="00DF5222" w:rsidP="006A1B18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  <w:p w:rsidR="00DF5222" w:rsidRPr="00185C6C" w:rsidRDefault="00DF5222" w:rsidP="006A1B1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состояния и развития рынка товаров и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процесса продажи товаров и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процесса товародвижения.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коммерческого риска.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финансов коммерческих предприятий и фирм.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оптимальности трудовых затрат.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формирования и использования прибыли.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рыночных цен и товаров.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и анализ коммерческих инвестиций.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инфраструктуры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труда и трудовых затрат в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эффективности коммерческих процессов.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Группы показателей: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Показатели, характеризующие тип рынка и процессы купли-продажи: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товарное предложение;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покупательский спрос;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соотношение товарного предложения и покупательского спроса;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емкость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насыщенность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монополизации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конкуренции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экономического и коммерческого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сегментации рынка;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портфель заказов;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 (валовой, чистый, оптовый, розничный товарооборот розничной сети);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 реализованных 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 реализованных услуг на душу населения;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товарооборота;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реализованных 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динамики товарооборота;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показатели динамики объема реализованных </w:t>
            </w: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населению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товарных запасов (объема, структуры и динамики);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статистики, финансов и кредита: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уставного капитала;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 эффективности использования собственных и привлеченных средств;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использования кредитов;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динамики и эффективности использования оборотных средств;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и динамика баланса доходов и расходов коммерческих предприятий и организаций;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ликвидности;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оценки финансового (кредитного) риска;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страхования коммерческих предприятий.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коммерческих инвестиций: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инвестиций по их целевому назначению;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состава инвесторов;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коммерческих инвестиций;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и эффективности использования капиталовложений в торговле в сфере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рыночных цен и тарифов на товары и услуги: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товарооборота (валовой, чистый, оптовый);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структуры розничных цен;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динамики розничных цен и тарифов;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ценовой конкуренции;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биржевых котировок;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индексы покупательной способности и денежных доходов населения.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логистики: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потребности в складских площадях (емкостях);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товарных потерь (допустимых и недопустимых);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грузооборот складов;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себестоимость складской переработки груза;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транспортабельности тары (коэффициент складирования и пакетирования);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показатели равномерности и ритмичности товароснабжения розничного торгового </w:t>
            </w: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предприятия;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формирования ассортимента товаров (коэффициенты полноты и стабильности ассортимента);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размещения товаров в торговом зале;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видов продаж товаров.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инфраструктуры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материально-технической базы торговли (численность, размер, уровень технической оснащенности предприятий торговли и сферы услуг);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развития, специализации и концентрации материально-технической базы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состояния и использования основных фондов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плотности сети предприятий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численности и размера специализированных коммерческих предприятий, обслуживающих коммерческую деятельность;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структуры, динамики рекламных услуг и эффективности использования в коммерческой деятельности.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статистики труда в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численности состава и динамики трудового контингента занятого в коммерческой деятельности;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и производительности труда работников предприятий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рабочего времени в коммерческих предприятий и организациях;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оплаты труда работников коммерческих предприятий и организаций;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показатели, характеризующие рынок труда в торговле и сфере услуг (уровень занятости населения).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Показатели эффективности коммерческой деятельности: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прибыли;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уровня рентабельности и его динамики;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объема, структуры и динамики издержек обращения и их относительного уровня;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налогообложения предприятий торговли и сферы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эффективности затрат труда в торговле и сфере услуг;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показатели качества обслуживания потребителей;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показатели степени удовлетворения покупательского спроса;</w:t>
            </w:r>
          </w:p>
          <w:p w:rsidR="00DF5222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обобщающие показатели социально-экономической и финансово-экономической эффективности деятельности в торговле и сфере услуг.</w:t>
            </w:r>
          </w:p>
          <w:p w:rsidR="00DF5222" w:rsidRPr="006B46FC" w:rsidRDefault="00DF5222" w:rsidP="006A1B18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отчета.</w:t>
            </w:r>
          </w:p>
          <w:p w:rsidR="006A1B18" w:rsidRPr="00185C6C" w:rsidRDefault="006A1B18" w:rsidP="006A1B18">
            <w:pPr>
              <w:widowControl w:val="0"/>
              <w:tabs>
                <w:tab w:val="left" w:pos="161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DF5222" w:rsidRPr="00185C6C" w:rsidRDefault="006A1B18" w:rsidP="006A1B1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24" w:type="dxa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F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</w:tr>
      <w:tr w:rsidR="00DF5222" w:rsidRPr="00185C6C" w:rsidTr="00F01B2D">
        <w:trPr>
          <w:gridAfter w:val="1"/>
          <w:wAfter w:w="14" w:type="dxa"/>
          <w:trHeight w:val="242"/>
        </w:trPr>
        <w:tc>
          <w:tcPr>
            <w:tcW w:w="7881" w:type="dxa"/>
            <w:gridSpan w:val="4"/>
            <w:shd w:val="clear" w:color="auto" w:fill="FFC000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24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FFC000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5222" w:rsidRPr="00185C6C" w:rsidTr="00F01B2D">
        <w:trPr>
          <w:gridAfter w:val="1"/>
          <w:wAfter w:w="14" w:type="dxa"/>
          <w:trHeight w:val="30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DF5222" w:rsidRPr="00185C6C" w:rsidRDefault="00DF5222" w:rsidP="00DF522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305" w:type="dxa"/>
            <w:shd w:val="clear" w:color="auto" w:fill="FFFF99"/>
          </w:tcPr>
          <w:p w:rsidR="00DF5222" w:rsidRPr="00185C6C" w:rsidRDefault="00F01B2D" w:rsidP="00F01B2D">
            <w:pPr>
              <w:widowControl w:val="0"/>
              <w:spacing w:after="0"/>
              <w:ind w:left="-79" w:right="-50" w:firstLine="9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Демонстрационный экзамен</w:t>
            </w:r>
          </w:p>
        </w:tc>
        <w:tc>
          <w:tcPr>
            <w:tcW w:w="5670" w:type="dxa"/>
            <w:gridSpan w:val="2"/>
          </w:tcPr>
          <w:p w:rsidR="00DF5222" w:rsidRPr="00185C6C" w:rsidRDefault="00DF5222" w:rsidP="00F01B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F0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демонстрационного экзамена</w:t>
            </w:r>
          </w:p>
        </w:tc>
        <w:tc>
          <w:tcPr>
            <w:tcW w:w="724" w:type="dxa"/>
          </w:tcPr>
          <w:p w:rsidR="00DF5222" w:rsidRPr="00185C6C" w:rsidRDefault="00F01B2D" w:rsidP="00DF522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F5222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222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F5222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5" w:type="dxa"/>
            <w:shd w:val="clear" w:color="auto" w:fill="FFFF99"/>
          </w:tcPr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F0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F5222" w:rsidRPr="00185C6C" w:rsidRDefault="00DF5222" w:rsidP="00DF522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</w:p>
          <w:p w:rsidR="00DF5222" w:rsidRPr="00185C6C" w:rsidRDefault="00DF5222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13C4" w:rsidRPr="00185C6C" w:rsidTr="00F01B2D">
        <w:trPr>
          <w:gridAfter w:val="1"/>
          <w:wAfter w:w="14" w:type="dxa"/>
        </w:trPr>
        <w:tc>
          <w:tcPr>
            <w:tcW w:w="906" w:type="dxa"/>
            <w:shd w:val="clear" w:color="auto" w:fill="FFFF99"/>
            <w:tcMar>
              <w:top w:w="170" w:type="dxa"/>
            </w:tcMar>
          </w:tcPr>
          <w:p w:rsidR="007913C4" w:rsidRPr="00185C6C" w:rsidRDefault="007913C4" w:rsidP="007913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305" w:type="dxa"/>
            <w:shd w:val="clear" w:color="auto" w:fill="FFFF99"/>
          </w:tcPr>
          <w:p w:rsidR="007913C4" w:rsidRPr="00185C6C" w:rsidRDefault="00F01B2D" w:rsidP="00F01B2D">
            <w:pPr>
              <w:widowControl w:val="0"/>
              <w:spacing w:after="0"/>
              <w:ind w:left="-79" w:right="-50" w:firstLine="9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Дипломная </w:t>
            </w:r>
            <w:r w:rsidR="007913C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70" w:type="dxa"/>
            <w:gridSpan w:val="2"/>
          </w:tcPr>
          <w:p w:rsidR="007913C4" w:rsidRPr="00185C6C" w:rsidRDefault="00F01B2D" w:rsidP="00F01B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</w:t>
            </w:r>
            <w:r w:rsidR="007913C4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9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C4" w:rsidRPr="0018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4" w:type="dxa"/>
          </w:tcPr>
          <w:p w:rsidR="007913C4" w:rsidRPr="00185C6C" w:rsidRDefault="00F01B2D" w:rsidP="007913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913C4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13C4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7913C4" w:rsidRPr="0018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5" w:type="dxa"/>
            <w:shd w:val="clear" w:color="auto" w:fill="FFFF99"/>
          </w:tcPr>
          <w:p w:rsidR="007913C4" w:rsidRPr="007913C4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F0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7913C4" w:rsidRPr="007913C4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</w:t>
            </w:r>
          </w:p>
          <w:p w:rsidR="007913C4" w:rsidRPr="00185C6C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  <w:p w:rsidR="007913C4" w:rsidRPr="00185C6C" w:rsidRDefault="007913C4" w:rsidP="007913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9785B" w:rsidRDefault="00C9785B" w:rsidP="00185C6C">
      <w:pPr>
        <w:jc w:val="center"/>
      </w:pPr>
    </w:p>
    <w:sectPr w:rsidR="00C9785B" w:rsidSect="00BC77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7" w:rsidRDefault="005F6417" w:rsidP="00F861BF">
      <w:pPr>
        <w:spacing w:after="0" w:line="240" w:lineRule="auto"/>
      </w:pPr>
      <w:r>
        <w:separator/>
      </w:r>
    </w:p>
  </w:endnote>
  <w:endnote w:type="continuationSeparator" w:id="0">
    <w:p w:rsidR="005F6417" w:rsidRDefault="005F6417" w:rsidP="00F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444C6" w:rsidRPr="00F861BF" w:rsidRDefault="00E444C6">
        <w:pPr>
          <w:pStyle w:val="a8"/>
          <w:jc w:val="right"/>
          <w:rPr>
            <w:sz w:val="20"/>
          </w:rPr>
        </w:pPr>
        <w:r w:rsidRPr="00F861BF">
          <w:rPr>
            <w:sz w:val="20"/>
          </w:rPr>
          <w:fldChar w:fldCharType="begin"/>
        </w:r>
        <w:r w:rsidRPr="00F861BF">
          <w:rPr>
            <w:sz w:val="20"/>
          </w:rPr>
          <w:instrText>PAGE   \* MERGEFORMAT</w:instrText>
        </w:r>
        <w:r w:rsidRPr="00F861BF">
          <w:rPr>
            <w:sz w:val="20"/>
          </w:rPr>
          <w:fldChar w:fldCharType="separate"/>
        </w:r>
        <w:r w:rsidR="00F01B2D">
          <w:rPr>
            <w:noProof/>
            <w:sz w:val="20"/>
          </w:rPr>
          <w:t>86</w:t>
        </w:r>
        <w:r w:rsidRPr="00F861B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7" w:rsidRDefault="005F6417" w:rsidP="00F861BF">
      <w:pPr>
        <w:spacing w:after="0" w:line="240" w:lineRule="auto"/>
      </w:pPr>
      <w:r>
        <w:separator/>
      </w:r>
    </w:p>
  </w:footnote>
  <w:footnote w:type="continuationSeparator" w:id="0">
    <w:p w:rsidR="005F6417" w:rsidRDefault="005F6417" w:rsidP="00F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43446"/>
    <w:multiLevelType w:val="singleLevel"/>
    <w:tmpl w:val="70A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252FA"/>
    <w:multiLevelType w:val="singleLevel"/>
    <w:tmpl w:val="0370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abstractNum w:abstractNumId="6">
    <w:nsid w:val="28FE49CC"/>
    <w:multiLevelType w:val="hybridMultilevel"/>
    <w:tmpl w:val="00CE2A58"/>
    <w:lvl w:ilvl="0" w:tplc="B9C08FD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A5D69"/>
    <w:multiLevelType w:val="hybridMultilevel"/>
    <w:tmpl w:val="1312F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82E"/>
    <w:multiLevelType w:val="hybridMultilevel"/>
    <w:tmpl w:val="E60A93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905379"/>
    <w:multiLevelType w:val="singleLevel"/>
    <w:tmpl w:val="DDF0F7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1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7"/>
    <w:rsid w:val="00001889"/>
    <w:rsid w:val="0000701A"/>
    <w:rsid w:val="000070DA"/>
    <w:rsid w:val="0001548D"/>
    <w:rsid w:val="0007094F"/>
    <w:rsid w:val="00080BD8"/>
    <w:rsid w:val="00123C3A"/>
    <w:rsid w:val="0015700C"/>
    <w:rsid w:val="00185C6C"/>
    <w:rsid w:val="001B708F"/>
    <w:rsid w:val="001C6431"/>
    <w:rsid w:val="001E290E"/>
    <w:rsid w:val="001F3ADC"/>
    <w:rsid w:val="00215F7B"/>
    <w:rsid w:val="00217A51"/>
    <w:rsid w:val="0024511D"/>
    <w:rsid w:val="00247501"/>
    <w:rsid w:val="00256E3F"/>
    <w:rsid w:val="00271A55"/>
    <w:rsid w:val="0027792E"/>
    <w:rsid w:val="002D3A43"/>
    <w:rsid w:val="002D442B"/>
    <w:rsid w:val="002E0932"/>
    <w:rsid w:val="00315880"/>
    <w:rsid w:val="003242D2"/>
    <w:rsid w:val="00331FBE"/>
    <w:rsid w:val="00371B3A"/>
    <w:rsid w:val="00374FE0"/>
    <w:rsid w:val="003A231A"/>
    <w:rsid w:val="003A6D93"/>
    <w:rsid w:val="003C5EAF"/>
    <w:rsid w:val="003F26A6"/>
    <w:rsid w:val="003F2FD4"/>
    <w:rsid w:val="004050E0"/>
    <w:rsid w:val="00411682"/>
    <w:rsid w:val="00440172"/>
    <w:rsid w:val="00440D77"/>
    <w:rsid w:val="00442AB0"/>
    <w:rsid w:val="00483DC0"/>
    <w:rsid w:val="00495473"/>
    <w:rsid w:val="004B64E0"/>
    <w:rsid w:val="004D47C3"/>
    <w:rsid w:val="00514161"/>
    <w:rsid w:val="005350C2"/>
    <w:rsid w:val="00566A15"/>
    <w:rsid w:val="005A4B04"/>
    <w:rsid w:val="005B31CB"/>
    <w:rsid w:val="005F6417"/>
    <w:rsid w:val="00627461"/>
    <w:rsid w:val="00641156"/>
    <w:rsid w:val="006550B1"/>
    <w:rsid w:val="006555AD"/>
    <w:rsid w:val="00664F7F"/>
    <w:rsid w:val="00675077"/>
    <w:rsid w:val="0067704F"/>
    <w:rsid w:val="006A1B18"/>
    <w:rsid w:val="006B3607"/>
    <w:rsid w:val="006B46FC"/>
    <w:rsid w:val="00735190"/>
    <w:rsid w:val="00737380"/>
    <w:rsid w:val="00752C46"/>
    <w:rsid w:val="007704C9"/>
    <w:rsid w:val="007873D4"/>
    <w:rsid w:val="007913C4"/>
    <w:rsid w:val="007974D4"/>
    <w:rsid w:val="007C3FB0"/>
    <w:rsid w:val="007F006E"/>
    <w:rsid w:val="007F7B90"/>
    <w:rsid w:val="008000C5"/>
    <w:rsid w:val="00816400"/>
    <w:rsid w:val="008271D0"/>
    <w:rsid w:val="008339F8"/>
    <w:rsid w:val="00870A66"/>
    <w:rsid w:val="00872DD6"/>
    <w:rsid w:val="008B03D9"/>
    <w:rsid w:val="00941D3D"/>
    <w:rsid w:val="009618AC"/>
    <w:rsid w:val="00965D52"/>
    <w:rsid w:val="00992DEA"/>
    <w:rsid w:val="009A6E3D"/>
    <w:rsid w:val="009B7DB6"/>
    <w:rsid w:val="009C51F3"/>
    <w:rsid w:val="009C665A"/>
    <w:rsid w:val="009C7DEB"/>
    <w:rsid w:val="00A01C97"/>
    <w:rsid w:val="00A05A52"/>
    <w:rsid w:val="00A22819"/>
    <w:rsid w:val="00A804EC"/>
    <w:rsid w:val="00AB722E"/>
    <w:rsid w:val="00B05454"/>
    <w:rsid w:val="00B101DD"/>
    <w:rsid w:val="00B17396"/>
    <w:rsid w:val="00B2219B"/>
    <w:rsid w:val="00BC77C6"/>
    <w:rsid w:val="00BE5FC7"/>
    <w:rsid w:val="00C128B2"/>
    <w:rsid w:val="00C31331"/>
    <w:rsid w:val="00C329C1"/>
    <w:rsid w:val="00C36417"/>
    <w:rsid w:val="00C9785B"/>
    <w:rsid w:val="00CB07FA"/>
    <w:rsid w:val="00CC337F"/>
    <w:rsid w:val="00CD3066"/>
    <w:rsid w:val="00CD3DBF"/>
    <w:rsid w:val="00CD6242"/>
    <w:rsid w:val="00CE1E18"/>
    <w:rsid w:val="00D17A44"/>
    <w:rsid w:val="00D3017B"/>
    <w:rsid w:val="00D33545"/>
    <w:rsid w:val="00D50FE5"/>
    <w:rsid w:val="00D559C2"/>
    <w:rsid w:val="00DB3157"/>
    <w:rsid w:val="00DC23BE"/>
    <w:rsid w:val="00DF2D8B"/>
    <w:rsid w:val="00DF5222"/>
    <w:rsid w:val="00E107C2"/>
    <w:rsid w:val="00E444C6"/>
    <w:rsid w:val="00E4601A"/>
    <w:rsid w:val="00EC5D3D"/>
    <w:rsid w:val="00EF7F5F"/>
    <w:rsid w:val="00F01B2D"/>
    <w:rsid w:val="00F14EF5"/>
    <w:rsid w:val="00F33A1F"/>
    <w:rsid w:val="00F8049D"/>
    <w:rsid w:val="00F8230D"/>
    <w:rsid w:val="00F861BF"/>
    <w:rsid w:val="00F939B6"/>
    <w:rsid w:val="00FB4D19"/>
    <w:rsid w:val="00FD4308"/>
    <w:rsid w:val="00FE0550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  <w:style w:type="table" w:customStyle="1" w:styleId="1f1">
    <w:name w:val="Сетка таблицы1"/>
    <w:basedOn w:val="a2"/>
    <w:next w:val="afff0"/>
    <w:uiPriority w:val="59"/>
    <w:rsid w:val="0027792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  <w:style w:type="table" w:customStyle="1" w:styleId="1f1">
    <w:name w:val="Сетка таблицы1"/>
    <w:basedOn w:val="a2"/>
    <w:next w:val="afff0"/>
    <w:uiPriority w:val="59"/>
    <w:rsid w:val="0027792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1B45A9613B5C60D12455D10BF11CE71AA55095DCB18B9431273AeB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94C0C8-806E-4712-84FE-08FA3A6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86</Pages>
  <Words>25044</Words>
  <Characters>142752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Соломина Л А</cp:lastModifiedBy>
  <cp:revision>2</cp:revision>
  <cp:lastPrinted>2016-06-20T06:03:00Z</cp:lastPrinted>
  <dcterms:created xsi:type="dcterms:W3CDTF">2016-05-14T06:26:00Z</dcterms:created>
  <dcterms:modified xsi:type="dcterms:W3CDTF">2023-04-24T12:55:00Z</dcterms:modified>
</cp:coreProperties>
</file>