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A" w:rsidRPr="00DC743A" w:rsidRDefault="00DC743A" w:rsidP="00DC7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3"/>
        <w:gridCol w:w="4633"/>
      </w:tblGrid>
      <w:tr w:rsidR="006C2E51" w:rsidRPr="000A08D5" w:rsidTr="006C2E51">
        <w:tc>
          <w:tcPr>
            <w:tcW w:w="4361" w:type="dxa"/>
          </w:tcPr>
          <w:p w:rsidR="006C2E51" w:rsidRPr="00174D00" w:rsidRDefault="006C2E51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174D0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Согласовано</w:t>
            </w:r>
          </w:p>
          <w:p w:rsidR="006C2E51" w:rsidRPr="00174D00" w:rsidRDefault="006C2E51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Государственной экзаменационной комиссии </w:t>
            </w:r>
          </w:p>
          <w:p w:rsidR="006C2E51" w:rsidRPr="00174D00" w:rsidRDefault="006C2E51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 </w:t>
            </w:r>
          </w:p>
          <w:p w:rsidR="006C2E51" w:rsidRPr="00174D00" w:rsidRDefault="00174D00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А.М.</w:t>
            </w:r>
          </w:p>
          <w:p w:rsidR="006C2E51" w:rsidRPr="00174D00" w:rsidRDefault="006C2E51" w:rsidP="001B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1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B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6C2E51" w:rsidRPr="00174D00" w:rsidRDefault="006C2E51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6C2E51" w:rsidRPr="000A08D5" w:rsidRDefault="006C2E51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6C2E51" w:rsidRPr="000A08D5" w:rsidRDefault="006C2E51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КИТиС</w:t>
            </w:r>
            <w:proofErr w:type="spellEnd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«Галактика»</w:t>
            </w:r>
          </w:p>
          <w:p w:rsidR="006C2E51" w:rsidRDefault="006C2E51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6C2E51" w:rsidRPr="000A08D5" w:rsidRDefault="006C2E51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  <w:r w:rsidR="001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</w:t>
            </w:r>
            <w:proofErr w:type="spellEnd"/>
          </w:p>
          <w:p w:rsidR="006C2E51" w:rsidRPr="000A08D5" w:rsidRDefault="006C2E51" w:rsidP="001B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B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государственной итоговой аттестации</w:t>
      </w: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СПЕЦИАЛЬНОСТИ </w:t>
      </w:r>
    </w:p>
    <w:p w:rsidR="00165428" w:rsidRDefault="005219C0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19C0">
        <w:rPr>
          <w:rFonts w:ascii="Times New Roman" w:eastAsia="Calibri" w:hAnsi="Times New Roman" w:cs="Times New Roman"/>
          <w:b/>
          <w:sz w:val="28"/>
          <w:szCs w:val="28"/>
        </w:rPr>
        <w:t>43.02.04 ПРИКЛАДНАЯ ЭСТЕТИКА</w:t>
      </w:r>
    </w:p>
    <w:p w:rsidR="005219C0" w:rsidRPr="00DC743A" w:rsidRDefault="005219C0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19C0" w:rsidRPr="005219C0" w:rsidRDefault="005219C0" w:rsidP="005219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19C0">
        <w:rPr>
          <w:rFonts w:ascii="Times New Roman" w:eastAsia="Calibri" w:hAnsi="Times New Roman" w:cs="Times New Roman"/>
          <w:b/>
          <w:sz w:val="28"/>
          <w:szCs w:val="28"/>
        </w:rPr>
        <w:t>Квалификация – Технолог-</w:t>
      </w:r>
      <w:proofErr w:type="spellStart"/>
      <w:r w:rsidRPr="005219C0">
        <w:rPr>
          <w:rFonts w:ascii="Times New Roman" w:eastAsia="Calibri" w:hAnsi="Times New Roman" w:cs="Times New Roman"/>
          <w:b/>
          <w:sz w:val="28"/>
          <w:szCs w:val="28"/>
        </w:rPr>
        <w:t>эстетист</w:t>
      </w:r>
      <w:proofErr w:type="spellEnd"/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>Форма обучения – очная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C2E51" w:rsidRDefault="006C2E51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C2E51" w:rsidRPr="00DC743A" w:rsidRDefault="006C2E51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6C2E51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Москва 2017</w:t>
      </w:r>
    </w:p>
    <w:p w:rsidR="00DC743A" w:rsidRPr="00DC743A" w:rsidRDefault="00DC743A" w:rsidP="00DC743A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5065"/>
      </w:tblGrid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Одобрена Предметной  (цикловой) комиссией специальности 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      </w:r>
          </w:p>
          <w:p w:rsidR="00DC743A" w:rsidRDefault="005219C0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C0">
              <w:rPr>
                <w:rFonts w:ascii="Times New Roman" w:eastAsia="Calibri" w:hAnsi="Times New Roman" w:cs="Times New Roman"/>
                <w:sz w:val="24"/>
                <w:szCs w:val="24"/>
              </w:rPr>
              <w:t>43.02.04 Прикладная эстетика</w:t>
            </w:r>
          </w:p>
          <w:p w:rsidR="00165428" w:rsidRPr="00DC743A" w:rsidRDefault="00165428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«___» _______ 201</w:t>
            </w:r>
            <w:r w:rsidR="001A2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C743A" w:rsidRPr="00DC743A" w:rsidRDefault="00DC743A" w:rsidP="00DC74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цикловой комиссии</w:t>
            </w:r>
          </w:p>
          <w:p w:rsidR="00DC743A" w:rsidRPr="00DC743A" w:rsidRDefault="00DC743A" w:rsidP="006C2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="006C2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6C2E51">
              <w:rPr>
                <w:rFonts w:ascii="Times New Roman" w:eastAsia="Calibri" w:hAnsi="Times New Roman" w:cs="Times New Roman"/>
                <w:sz w:val="28"/>
                <w:szCs w:val="28"/>
              </w:rPr>
              <w:t>Шиленкова</w:t>
            </w:r>
            <w:proofErr w:type="spellEnd"/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43A" w:rsidRPr="00DC743A" w:rsidRDefault="00DC743A" w:rsidP="006C2E51">
            <w:pPr>
              <w:spacing w:after="0" w:line="240" w:lineRule="auto"/>
              <w:ind w:firstLine="116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  <w:lang w:val="en-US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26"/>
      </w:tblGrid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DC743A" w:rsidRDefault="00DC743A" w:rsidP="00DC743A">
            <w:pPr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аттестационная комиссия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C743A" w:rsidRPr="00DC743A" w:rsidTr="00376333">
        <w:trPr>
          <w:trHeight w:val="91"/>
        </w:trPr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подготовки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структуре и оформлению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1C1EEF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и качества подготовки выпускников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1C1E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подачи и рассмотрения апелляций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1C1E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3A" w:rsidRPr="00DC743A" w:rsidRDefault="00DC743A" w:rsidP="0039761A">
      <w:pPr>
        <w:pageBreakBefore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9761A" w:rsidRDefault="0039761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является частью образовательной программы среднего профессионального образования программы подготовки специалистов среднего звена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="00165428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 xml:space="preserve">(базовой подготовки). 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выпускниками программы подготовки специалистов среднего звена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Pr="003C4F93">
        <w:rPr>
          <w:rFonts w:ascii="Times New Roman" w:hAnsi="Times New Roman" w:cs="Times New Roman"/>
          <w:sz w:val="28"/>
          <w:szCs w:val="28"/>
        </w:rPr>
        <w:t xml:space="preserve"> 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видам деятельности и сформированным у выпускника соответствующих профессиональных компетенций (ПК): 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9C0">
        <w:rPr>
          <w:rFonts w:ascii="Times New Roman" w:hAnsi="Times New Roman" w:cs="Times New Roman"/>
          <w:i/>
          <w:sz w:val="28"/>
          <w:szCs w:val="28"/>
        </w:rPr>
        <w:t>1. Проведение эстетико-технологических процессов услуг маникюра и педикюра.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1.1. Проводить санитарно-эпидемиологическую обработку контактной зоны при оказании услуг маникюра и педикюра.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1.2. Анализировать состояние кожи и ногтей.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1.3. Определять и согласовывать выбор комплекса услуг маникюра, педикюра.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1.4. Выполнять и контролировать все этапы технологических процессов услуг маникюра и педикюра.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1.5. Выполнять художественное оформление ногтей с использованием разных техник и материалов.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1.6. Консультировать потребителей по домашнему профилактическому уходу за кожей кистей, стоп и ногтей.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9C0">
        <w:rPr>
          <w:rFonts w:ascii="Times New Roman" w:hAnsi="Times New Roman" w:cs="Times New Roman"/>
          <w:i/>
          <w:sz w:val="28"/>
          <w:szCs w:val="28"/>
        </w:rPr>
        <w:t>2. Проведение эстетико-технологических процессов косметических услуг.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2.1. Проводить санитарно-эпидемиологическую обработку контактной зоны при оказании косметических услуг.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2.2. Анализировать состояние кожи лица и воротниковой зоны.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2.3. Определять и согласовывать выбор программы и комплекса косметических услуг.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2.4. Выполнять и контролировать все виды технологических процессов косметических услуг.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2.5. Выполнять комплекс сервисного макияжа.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2.6. Консультировать потребителей по домашнему профилактическому уходу за кожей лица и воротниковой зоны.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9C0">
        <w:rPr>
          <w:rFonts w:ascii="Times New Roman" w:hAnsi="Times New Roman" w:cs="Times New Roman"/>
          <w:i/>
          <w:sz w:val="28"/>
          <w:szCs w:val="28"/>
        </w:rPr>
        <w:lastRenderedPageBreak/>
        <w:t>3. Проведение эстетико-технологических процессов массажа и профилактической коррекции тела.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3.1. Проводить санитарно-эпидемиологическую обработку контактной зоны при оказании услуг массажа и профилактической коррекции тела.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3.2. Анализировать состояние кожи, подкожно-жировой клетчатки и тонуса мышц.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3.3. Определять и согласовывать выбор комплекса услуг массажа и профилактической коррекции тела.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3.4. Выполнять и контролировать все виды технологических процессов массажа и профилактической коррекции тела.</w:t>
      </w:r>
    </w:p>
    <w:p w:rsidR="00165428" w:rsidRPr="00165428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3.5. Консультировать потребителей по домашнему профилактическому уходу за телом</w:t>
      </w:r>
      <w:r w:rsidR="00165428" w:rsidRPr="00165428">
        <w:rPr>
          <w:rFonts w:ascii="Times New Roman" w:hAnsi="Times New Roman" w:cs="Times New Roman"/>
          <w:sz w:val="28"/>
          <w:szCs w:val="28"/>
        </w:rPr>
        <w:t>.</w:t>
      </w:r>
    </w:p>
    <w:p w:rsidR="003C4F93" w:rsidRPr="003C4F93" w:rsidRDefault="005219C0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165428" w:rsidRPr="00165428">
        <w:rPr>
          <w:rFonts w:ascii="Times New Roman" w:hAnsi="Times New Roman" w:cs="Times New Roman"/>
          <w:i/>
          <w:sz w:val="28"/>
          <w:szCs w:val="28"/>
        </w:rPr>
        <w:t>. Выполнение работ по одной или нескольким профессиям рабочих, должностям служащих.</w:t>
      </w:r>
    </w:p>
    <w:p w:rsidR="003C4F93" w:rsidRDefault="003C4F93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1.3. Программа государственной итоговой аттестации разработана в соответствии с Федеральным законом от 29.12.2012 №273-ФЗ «Об образовании в Российской Федерации», 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образования и науки РФ от 31.01.2014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образования», утвержден приказом Министерства образования и науки Российской Федерации от 16.08.2013 № 968, 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Федеральным государственным образовательным стандартом среднего профессионального образования по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Pr="003C4F93">
        <w:rPr>
          <w:rFonts w:ascii="Times New Roman" w:hAnsi="Times New Roman" w:cs="Times New Roman"/>
          <w:sz w:val="28"/>
          <w:szCs w:val="28"/>
        </w:rPr>
        <w:t>, утвержден приказом Министерства 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="005219C0" w:rsidRPr="005219C0">
        <w:rPr>
          <w:rFonts w:ascii="Times New Roman" w:hAnsi="Times New Roman" w:cs="Times New Roman"/>
          <w:sz w:val="28"/>
          <w:szCs w:val="28"/>
        </w:rPr>
        <w:t xml:space="preserve">7 мая 2014 г. </w:t>
      </w:r>
      <w:r w:rsidR="005219C0">
        <w:rPr>
          <w:rFonts w:ascii="Times New Roman" w:hAnsi="Times New Roman" w:cs="Times New Roman"/>
          <w:sz w:val="28"/>
          <w:szCs w:val="28"/>
        </w:rPr>
        <w:t>№</w:t>
      </w:r>
      <w:r w:rsidR="005219C0" w:rsidRPr="005219C0">
        <w:rPr>
          <w:rFonts w:ascii="Times New Roman" w:hAnsi="Times New Roman" w:cs="Times New Roman"/>
          <w:sz w:val="28"/>
          <w:szCs w:val="28"/>
        </w:rPr>
        <w:t xml:space="preserve"> 468</w:t>
      </w:r>
      <w:r w:rsidRPr="003C4F9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65428">
        <w:rPr>
          <w:rFonts w:ascii="Times New Roman" w:hAnsi="Times New Roman" w:cs="Times New Roman"/>
          <w:sz w:val="28"/>
          <w:szCs w:val="28"/>
        </w:rPr>
        <w:t>колледжа</w:t>
      </w:r>
      <w:r w:rsidRPr="003C4F93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2. Государственная экзаменационная комиссия</w:t>
      </w:r>
    </w:p>
    <w:p w:rsidR="00DC743A" w:rsidRPr="00DC743A" w:rsidRDefault="00DC743A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студентами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219C0" w:rsidRPr="005219C0">
        <w:rPr>
          <w:rFonts w:ascii="Times New Roman" w:hAnsi="Times New Roman" w:cs="Times New Roman"/>
          <w:sz w:val="28"/>
          <w:szCs w:val="28"/>
        </w:rPr>
        <w:t xml:space="preserve">43.02.04 </w:t>
      </w:r>
      <w:r w:rsidR="005219C0" w:rsidRPr="005219C0">
        <w:rPr>
          <w:rFonts w:ascii="Times New Roman" w:hAnsi="Times New Roman" w:cs="Times New Roman"/>
          <w:sz w:val="28"/>
          <w:szCs w:val="28"/>
        </w:rPr>
        <w:lastRenderedPageBreak/>
        <w:t xml:space="preserve">Прикладная эстетика </w:t>
      </w:r>
      <w:r w:rsidRPr="00DC743A">
        <w:rPr>
          <w:rFonts w:ascii="Times New Roman" w:hAnsi="Times New Roman" w:cs="Times New Roman"/>
          <w:sz w:val="28"/>
          <w:szCs w:val="28"/>
        </w:rPr>
        <w:t>проводится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комиссией (ГЭК).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C4B0D">
        <w:rPr>
          <w:rFonts w:ascii="Times New Roman" w:hAnsi="Times New Roman" w:cs="Times New Roman"/>
          <w:sz w:val="28"/>
          <w:szCs w:val="28"/>
        </w:rPr>
        <w:t>преподавателей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0A62E5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организаций: преподавателей, имеющих ученую степень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(или) ученое звание, </w:t>
      </w:r>
      <w:r w:rsidR="005C4B0D">
        <w:rPr>
          <w:rFonts w:ascii="Times New Roman" w:hAnsi="Times New Roman" w:cs="Times New Roman"/>
          <w:sz w:val="28"/>
          <w:szCs w:val="28"/>
        </w:rPr>
        <w:t xml:space="preserve">преподавателей, имеющих высшую или первую квалификационную категорию, </w:t>
      </w:r>
      <w:r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выпускников по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из </w:t>
      </w:r>
      <w:r w:rsidR="00165428">
        <w:rPr>
          <w:rFonts w:ascii="Times New Roman" w:hAnsi="Times New Roman" w:cs="Times New Roman"/>
          <w:sz w:val="28"/>
          <w:szCs w:val="28"/>
        </w:rPr>
        <w:t>экономического комплекса страны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5C4B0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0D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утверждается</w:t>
      </w:r>
      <w:r w:rsidR="00500D29" w:rsidRPr="005C4B0D">
        <w:rPr>
          <w:rFonts w:ascii="Times New Roman" w:hAnsi="Times New Roman" w:cs="Times New Roman"/>
          <w:sz w:val="28"/>
          <w:szCs w:val="28"/>
        </w:rPr>
        <w:t xml:space="preserve"> </w:t>
      </w:r>
      <w:r w:rsidRPr="005C4B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C2E51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5C4B0D" w:rsidRPr="005C4B0D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5C4B0D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возглавляет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обеспечивает единство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</w:t>
      </w:r>
    </w:p>
    <w:p w:rsidR="00DC743A" w:rsidRPr="00B66760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утверждается не позднее 20 декабря </w:t>
      </w:r>
      <w:r w:rsidR="005C4B0D">
        <w:rPr>
          <w:rFonts w:ascii="Times New Roman" w:hAnsi="Times New Roman" w:cs="Times New Roman"/>
          <w:sz w:val="28"/>
          <w:szCs w:val="28"/>
        </w:rPr>
        <w:t>текущего года на следующий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календарный год (с 1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января по 31 декабря) </w:t>
      </w:r>
      <w:r w:rsidRPr="00B66760">
        <w:rPr>
          <w:rFonts w:ascii="Times New Roman" w:hAnsi="Times New Roman" w:cs="Times New Roman"/>
          <w:sz w:val="28"/>
          <w:szCs w:val="28"/>
        </w:rPr>
        <w:t xml:space="preserve">департаментом образования </w:t>
      </w:r>
      <w:r w:rsidR="00B66760" w:rsidRPr="00B66760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66760">
        <w:rPr>
          <w:rFonts w:ascii="Times New Roman" w:hAnsi="Times New Roman" w:cs="Times New Roman"/>
          <w:sz w:val="28"/>
          <w:szCs w:val="28"/>
        </w:rPr>
        <w:t>по</w:t>
      </w:r>
      <w:r w:rsidR="00500D29" w:rsidRPr="00B66760">
        <w:rPr>
          <w:rFonts w:ascii="Times New Roman" w:hAnsi="Times New Roman" w:cs="Times New Roman"/>
          <w:sz w:val="28"/>
          <w:szCs w:val="28"/>
        </w:rPr>
        <w:t xml:space="preserve"> </w:t>
      </w:r>
      <w:r w:rsidRPr="00B66760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6C2E51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B66760" w:rsidRPr="00B66760">
        <w:rPr>
          <w:rFonts w:ascii="Times New Roman" w:hAnsi="Times New Roman" w:cs="Times New Roman"/>
          <w:sz w:val="28"/>
          <w:szCs w:val="28"/>
        </w:rPr>
        <w:t>ди</w:t>
      </w:r>
      <w:r w:rsidRPr="00B6676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B66760" w:rsidRPr="00B66760">
        <w:rPr>
          <w:rFonts w:ascii="Times New Roman" w:hAnsi="Times New Roman" w:cs="Times New Roman"/>
          <w:sz w:val="28"/>
          <w:szCs w:val="28"/>
        </w:rPr>
        <w:t>колледжа</w:t>
      </w:r>
      <w:r w:rsidRPr="00B66760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утверждается лицо, не работающее в образовательной организации, из числа: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ученую степень и (или) ученое звание;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высшую квалификационную категорию;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специалистов-</w:t>
      </w:r>
      <w:r w:rsidR="00DC743A"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подготовки выпускников по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DC743A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назначается </w:t>
      </w:r>
      <w:r w:rsidR="006C2E51">
        <w:rPr>
          <w:rFonts w:ascii="Times New Roman" w:hAnsi="Times New Roman" w:cs="Times New Roman"/>
          <w:sz w:val="28"/>
          <w:szCs w:val="28"/>
        </w:rPr>
        <w:t xml:space="preserve">Генеральный </w:t>
      </w:r>
      <w:r w:rsidR="00DC743A" w:rsidRPr="00DC743A">
        <w:rPr>
          <w:rFonts w:ascii="Times New Roman" w:hAnsi="Times New Roman" w:cs="Times New Roman"/>
          <w:sz w:val="28"/>
          <w:szCs w:val="28"/>
        </w:rPr>
        <w:t>директор колледжа.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действует в течение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одного календарного года.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являются: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комплексная оценка компетенций выпускника на соответствие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стандарта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по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Pr="00DC743A">
        <w:rPr>
          <w:rFonts w:ascii="Times New Roman" w:hAnsi="Times New Roman" w:cs="Times New Roman"/>
          <w:sz w:val="28"/>
          <w:szCs w:val="28"/>
        </w:rPr>
        <w:t>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принятие решения о присвоении уровня квалификации и выдаче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выпускнику соответствующего документа о среднем профессиональном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качества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обучения специалистов на основе анализа результатов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колледжа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деятельности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руководствуется Порядком проведения государственной итоговой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Российской Федерации от 16 августа 2013 г. N 968, и Федеральным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образования по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500D29" w:rsidRPr="00DC743A">
        <w:rPr>
          <w:rFonts w:ascii="Times New Roman" w:hAnsi="Times New Roman" w:cs="Times New Roman"/>
          <w:sz w:val="28"/>
          <w:szCs w:val="28"/>
        </w:rPr>
        <w:t>утверждённого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</w:t>
      </w:r>
      <w:r w:rsidR="005219C0" w:rsidRPr="005219C0">
        <w:rPr>
          <w:rFonts w:ascii="Times New Roman" w:hAnsi="Times New Roman" w:cs="Times New Roman"/>
          <w:sz w:val="28"/>
          <w:szCs w:val="28"/>
        </w:rPr>
        <w:t xml:space="preserve">от 7 мая 2014 г. </w:t>
      </w:r>
      <w:r w:rsidR="005219C0">
        <w:rPr>
          <w:rFonts w:ascii="Times New Roman" w:hAnsi="Times New Roman" w:cs="Times New Roman"/>
          <w:sz w:val="28"/>
          <w:szCs w:val="28"/>
        </w:rPr>
        <w:br/>
        <w:t>№</w:t>
      </w:r>
      <w:r w:rsidR="005219C0" w:rsidRPr="005219C0">
        <w:rPr>
          <w:rFonts w:ascii="Times New Roman" w:hAnsi="Times New Roman" w:cs="Times New Roman"/>
          <w:sz w:val="28"/>
          <w:szCs w:val="28"/>
        </w:rPr>
        <w:t xml:space="preserve"> 468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66760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образовательной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программе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="005219C0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является защита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Выпускники колледжа по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выполняют выпускную квалификационную работу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виде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Pr="00DC743A">
        <w:rPr>
          <w:rFonts w:ascii="Times New Roman" w:hAnsi="Times New Roman" w:cs="Times New Roman"/>
          <w:sz w:val="28"/>
          <w:szCs w:val="28"/>
        </w:rPr>
        <w:t>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дипломным работам, а также критерии оценки знаний выпускников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директором колледжа после их обсуждения на заседании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цикловой методической комиссией преподавателей </w:t>
      </w:r>
      <w:r w:rsidR="00D42992">
        <w:rPr>
          <w:rFonts w:ascii="Times New Roman" w:hAnsi="Times New Roman" w:cs="Times New Roman"/>
          <w:sz w:val="28"/>
          <w:szCs w:val="28"/>
        </w:rPr>
        <w:t xml:space="preserve">общепрофессиональных </w:t>
      </w:r>
      <w:r w:rsidRPr="00DC743A">
        <w:rPr>
          <w:rFonts w:ascii="Times New Roman" w:hAnsi="Times New Roman" w:cs="Times New Roman"/>
          <w:sz w:val="28"/>
          <w:szCs w:val="28"/>
        </w:rPr>
        <w:t>дисциплин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не может быть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заменена оценкой уровня их подготовки на основе текущего контроля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успеваемости и результатов промежуточной аттестации.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4. Объем времени на подготовку и проведение ГИА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00D29" w:rsidRPr="00DC743A">
        <w:rPr>
          <w:rFonts w:ascii="Times New Roman" w:hAnsi="Times New Roman" w:cs="Times New Roman"/>
          <w:sz w:val="28"/>
          <w:szCs w:val="28"/>
        </w:rPr>
        <w:t>дипломным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работам, а также критерии оценки знаний, утвержденные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lastRenderedPageBreak/>
        <w:t>директором колледжа</w:t>
      </w:r>
      <w:r w:rsidRPr="00DC743A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позднее, чем за шесть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месяцев до начала государственной итоговой аттестации.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Продолжительность государственной итоговой аттестации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9761A">
        <w:rPr>
          <w:rFonts w:ascii="Times New Roman" w:hAnsi="Times New Roman" w:cs="Times New Roman"/>
          <w:sz w:val="28"/>
          <w:szCs w:val="28"/>
        </w:rPr>
        <w:t>ППССЗ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 xml:space="preserve">43.02.04 Прикладная эстетика </w:t>
      </w:r>
      <w:r w:rsidRPr="00DC743A">
        <w:rPr>
          <w:rFonts w:ascii="Times New Roman" w:hAnsi="Times New Roman" w:cs="Times New Roman"/>
          <w:sz w:val="28"/>
          <w:szCs w:val="28"/>
        </w:rPr>
        <w:t>и составляет</w:t>
      </w:r>
      <w:r w:rsidR="0039761A">
        <w:rPr>
          <w:rFonts w:ascii="Times New Roman" w:hAnsi="Times New Roman" w:cs="Times New Roman"/>
          <w:sz w:val="28"/>
          <w:szCs w:val="28"/>
        </w:rPr>
        <w:t>:</w:t>
      </w:r>
      <w:r w:rsidR="006C2E51">
        <w:rPr>
          <w:rFonts w:ascii="Times New Roman" w:hAnsi="Times New Roman" w:cs="Times New Roman"/>
          <w:sz w:val="28"/>
          <w:szCs w:val="28"/>
        </w:rPr>
        <w:t xml:space="preserve"> на подготовку четыре недели с 21</w:t>
      </w:r>
      <w:r w:rsidRPr="00DC743A">
        <w:rPr>
          <w:rFonts w:ascii="Times New Roman" w:hAnsi="Times New Roman" w:cs="Times New Roman"/>
          <w:sz w:val="28"/>
          <w:szCs w:val="28"/>
        </w:rPr>
        <w:t>.05.16 по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</w:t>
      </w:r>
      <w:r w:rsidR="006C2E51">
        <w:rPr>
          <w:rFonts w:ascii="Times New Roman" w:hAnsi="Times New Roman" w:cs="Times New Roman"/>
          <w:sz w:val="28"/>
          <w:szCs w:val="28"/>
        </w:rPr>
        <w:t>7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6C2E51">
        <w:rPr>
          <w:rFonts w:ascii="Times New Roman" w:hAnsi="Times New Roman" w:cs="Times New Roman"/>
          <w:sz w:val="28"/>
          <w:szCs w:val="28"/>
        </w:rPr>
        <w:t>8</w:t>
      </w:r>
      <w:r w:rsidR="0039761A">
        <w:rPr>
          <w:rFonts w:ascii="Times New Roman" w:hAnsi="Times New Roman" w:cs="Times New Roman"/>
          <w:sz w:val="28"/>
          <w:szCs w:val="28"/>
        </w:rPr>
        <w:t xml:space="preserve">, 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пров</w:t>
      </w:r>
      <w:r w:rsidR="006C2E51">
        <w:rPr>
          <w:rFonts w:ascii="Times New Roman" w:hAnsi="Times New Roman" w:cs="Times New Roman"/>
          <w:sz w:val="28"/>
          <w:szCs w:val="28"/>
        </w:rPr>
        <w:t>едение ГИА две недели с 18.06.16 по 30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6C2E51">
        <w:rPr>
          <w:rFonts w:ascii="Times New Roman" w:hAnsi="Times New Roman" w:cs="Times New Roman"/>
          <w:sz w:val="28"/>
          <w:szCs w:val="28"/>
        </w:rPr>
        <w:t>8</w:t>
      </w:r>
      <w:r w:rsidRPr="00DC7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уважительной причине – в течение четырех месяцев со дня подачи явления лицом, не проходившим государственной итоговой аттестации по уважительной причине;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неуважительной причине или показавших неудовлетворительные результаты,  – не ранее чем через шесть месяцев после основных сроков прохождения государственной итоговой аттестации впервые;</w:t>
      </w:r>
    </w:p>
    <w:p w:rsidR="0039761A" w:rsidRPr="00DC743A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подавших апелляцию о нарушении порядка проведения ГИА и получивших положительное решение апелляционной комиссии – по дополнительному указанию директора колледжа.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5. Условия подготовки дипломной работы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683A">
        <w:rPr>
          <w:rFonts w:ascii="Times New Roman" w:hAnsi="Times New Roman" w:cs="Times New Roman"/>
          <w:spacing w:val="-4"/>
          <w:sz w:val="28"/>
          <w:szCs w:val="28"/>
        </w:rPr>
        <w:t>Темы дипломных работ на учебный год определяются и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утверждаются на заседании цикловой методической комиссией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преподавателей </w:t>
      </w:r>
      <w:r w:rsidR="00D42992" w:rsidRPr="0057683A">
        <w:rPr>
          <w:rFonts w:ascii="Times New Roman" w:hAnsi="Times New Roman" w:cs="Times New Roman"/>
          <w:spacing w:val="-4"/>
          <w:sz w:val="28"/>
          <w:szCs w:val="28"/>
        </w:rPr>
        <w:t>общепрофессиональных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дисциплин и профессиональных модулей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(приложение 1).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дипломной работы,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том числе предложения своей тематики с необходимым обоснованием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целесообразности ее разработки для практического применения. При этом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тематика дипломной работы должна соответствовать содержанию одного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нескольких профессиональных модулей, входящих в образовательную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подготовки дипломной работы студенту назначается руководитель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Закрепление за студентами тем дипломных работ, назначение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руководителей и консультантов осуществляется приказом </w:t>
      </w:r>
      <w:r w:rsidR="0039761A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, не позднее, чем за две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недели до начала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утвержденным темам руководители дипломных работ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разрабатывают индивидуальные задания для каждого выпускника.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Индивидуальные задания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39761A">
        <w:rPr>
          <w:rFonts w:ascii="Times New Roman" w:hAnsi="Times New Roman" w:cs="Times New Roman"/>
          <w:sz w:val="28"/>
          <w:szCs w:val="28"/>
        </w:rPr>
        <w:t>заместителем директора по учебно-методической работе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Задания на дипломную работу выдаются выпускникам не позднее, чем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 две недели до начала преддипломной практики.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выдаче индивидуальных заданий руководитель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разъясняет назначение и задачи, структуру и объем работы, принципы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разработки и оформления, примерное распределение времени на выполнение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отдельных частей дипломной работы.</w:t>
      </w:r>
    </w:p>
    <w:p w:rsidR="00DC743A" w:rsidRPr="0039761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дипломных</w:t>
      </w:r>
      <w:r w:rsidR="00500D29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работ осуществля</w:t>
      </w:r>
      <w:r w:rsidR="0039761A" w:rsidRPr="0039761A">
        <w:rPr>
          <w:rFonts w:ascii="Times New Roman" w:hAnsi="Times New Roman" w:cs="Times New Roman"/>
          <w:sz w:val="28"/>
          <w:szCs w:val="28"/>
        </w:rPr>
        <w:t>ет заместитель директора по учебно-методической работе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руководителя дипломной работы являются: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задания на подготовку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совместно с обучающимися плана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разработке индивидуального графика работы на весь период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консультирование обучающегося по вопросам содержания и последовательности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подборе необходимых источников;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контроль хода выполнения дипломной работы в соответствии с установленным графиком в форме регулярного обсуждения руководителем и обучающимся хода работ;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(консультирование обучающегося) в подготовке презентации и доклада для защиты дипломной работы;</w:t>
      </w:r>
    </w:p>
    <w:p w:rsid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предоставление письменного отзыва на дипломн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52F">
        <w:rPr>
          <w:rFonts w:ascii="Times New Roman" w:hAnsi="Times New Roman" w:cs="Times New Roman"/>
          <w:sz w:val="28"/>
          <w:szCs w:val="28"/>
        </w:rPr>
        <w:t>.</w:t>
      </w:r>
    </w:p>
    <w:p w:rsidR="00DC743A" w:rsidRPr="0039761A" w:rsidRDefault="00DC743A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каждому руководителю может быть одновременно прикреплено не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9761A">
        <w:rPr>
          <w:rFonts w:ascii="Times New Roman" w:hAnsi="Times New Roman" w:cs="Times New Roman"/>
          <w:sz w:val="28"/>
          <w:szCs w:val="28"/>
        </w:rPr>
        <w:t>восьми выпускников.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отзыве руководителя на дипломную работу должны найти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следующие вопросы: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характерные особенности работы, ее достоинства и недостатки, а также отношение обучающегося к выполнению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проявленные (не проявленные) им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оцениваются уровень освоения общих и профессиональных компетенций, знания, умения обучающегося, продемонстрированные им при выполнении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Заканчивается отзыв выводом о возможности (невозможности) допуска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</w:t>
      </w:r>
      <w:r w:rsidR="00EC42C1">
        <w:rPr>
          <w:rFonts w:ascii="Times New Roman" w:hAnsi="Times New Roman" w:cs="Times New Roman"/>
          <w:sz w:val="28"/>
          <w:szCs w:val="28"/>
        </w:rPr>
        <w:t>ой</w:t>
      </w:r>
      <w:r w:rsidR="00EC42C1" w:rsidRPr="00EC42C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завершении оформления выпускником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руководитель подписывает ее и работа передается рецензенту, который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4D452F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D452F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Выполненные дипломные работы рецензируются специалистами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числа педагогических работников, хорошо владеющих вопросами,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связанными с тематикой дипломных работ. </w:t>
      </w:r>
    </w:p>
    <w:p w:rsidR="00DC743A" w:rsidRPr="00550E8C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42C1">
        <w:rPr>
          <w:rFonts w:ascii="Times New Roman" w:hAnsi="Times New Roman" w:cs="Times New Roman"/>
          <w:sz w:val="28"/>
          <w:szCs w:val="28"/>
        </w:rPr>
        <w:t xml:space="preserve">нешнее рецензирование дипломные работы проводится с целью обеспечения объективности оценки труда выпускника. Выполненные </w:t>
      </w:r>
      <w:r w:rsidRPr="00550E8C">
        <w:rPr>
          <w:rFonts w:ascii="Times New Roman" w:hAnsi="Times New Roman" w:cs="Times New Roman"/>
          <w:sz w:val="28"/>
          <w:szCs w:val="28"/>
        </w:rPr>
        <w:t xml:space="preserve">квалификационные работы рецензируются специалистами </w:t>
      </w:r>
      <w:r w:rsidR="00550E8C" w:rsidRPr="00550E8C">
        <w:rPr>
          <w:rFonts w:ascii="Times New Roman" w:hAnsi="Times New Roman" w:cs="Times New Roman"/>
          <w:sz w:val="28"/>
          <w:szCs w:val="28"/>
        </w:rPr>
        <w:t>из экономического комплекса страны</w:t>
      </w:r>
      <w:r w:rsidRPr="00550E8C">
        <w:rPr>
          <w:rFonts w:ascii="Times New Roman" w:hAnsi="Times New Roman" w:cs="Times New Roman"/>
          <w:sz w:val="28"/>
          <w:szCs w:val="28"/>
        </w:rPr>
        <w:t>.</w:t>
      </w:r>
    </w:p>
    <w:p w:rsidR="00500D29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8C">
        <w:rPr>
          <w:rFonts w:ascii="Times New Roman" w:hAnsi="Times New Roman" w:cs="Times New Roman"/>
          <w:sz w:val="28"/>
          <w:szCs w:val="28"/>
        </w:rPr>
        <w:t xml:space="preserve">Рецензент оценивает </w:t>
      </w:r>
      <w:r w:rsidRPr="00DC743A">
        <w:rPr>
          <w:rFonts w:ascii="Times New Roman" w:hAnsi="Times New Roman" w:cs="Times New Roman"/>
          <w:sz w:val="28"/>
          <w:szCs w:val="28"/>
        </w:rPr>
        <w:t>дипломную работу по форме и содержанию.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рецензии отражаются следующие вопросы: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43A">
        <w:rPr>
          <w:rFonts w:ascii="Times New Roman" w:hAnsi="Times New Roman" w:cs="Times New Roman"/>
          <w:sz w:val="28"/>
          <w:szCs w:val="28"/>
        </w:rPr>
        <w:t xml:space="preserve"> актуальность темы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заключение о соответствии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качества выполнения каждого раздела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>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степени разработки поставленных вопросов и практической значимости работы;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рекомендации для использования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E8C" w:rsidRPr="00550E8C">
        <w:rPr>
          <w:rFonts w:ascii="Times New Roman" w:hAnsi="Times New Roman" w:cs="Times New Roman"/>
          <w:sz w:val="28"/>
          <w:szCs w:val="28"/>
        </w:rPr>
        <w:t>экономическо</w:t>
      </w:r>
      <w:r w:rsidR="00550E8C">
        <w:rPr>
          <w:rFonts w:ascii="Times New Roman" w:hAnsi="Times New Roman" w:cs="Times New Roman"/>
          <w:sz w:val="28"/>
          <w:szCs w:val="28"/>
        </w:rPr>
        <w:t>м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550E8C">
        <w:rPr>
          <w:rFonts w:ascii="Times New Roman" w:hAnsi="Times New Roman" w:cs="Times New Roman"/>
          <w:sz w:val="28"/>
          <w:szCs w:val="28"/>
        </w:rPr>
        <w:t>е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550E8C">
        <w:rPr>
          <w:rFonts w:ascii="Times New Roman" w:hAnsi="Times New Roman" w:cs="Times New Roman"/>
          <w:sz w:val="28"/>
          <w:szCs w:val="28"/>
        </w:rPr>
        <w:t>;</w:t>
      </w:r>
    </w:p>
    <w:p w:rsidR="00EC42C1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общую оценку качества выполнения </w:t>
      </w:r>
      <w:r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заключение: должно содержать выводы о соответствии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работы предъявляемым требованиям; оценку по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системе: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«неудовлетворительно», 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возможности присвоения выпускнику соответствующей 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Рецензия подписывается рецензентом с указанием ФИО, ученого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звания, ученой степени, места работы, должности, даты.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Отрицательный отзыв рецензента не является препятствием для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дипломной работы.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выпускника не позднее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чем за день до защиты дипломной работы. Внесение изменений в дипломную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работу после получения рецензии не допускается.</w:t>
      </w:r>
    </w:p>
    <w:p w:rsidR="00EC42C1" w:rsidRPr="00DC743A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C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C42C1">
        <w:rPr>
          <w:rFonts w:ascii="Times New Roman" w:hAnsi="Times New Roman" w:cs="Times New Roman"/>
          <w:sz w:val="28"/>
          <w:szCs w:val="28"/>
        </w:rPr>
        <w:t>по учебной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методической </w:t>
      </w:r>
      <w:r w:rsidRPr="00EC42C1">
        <w:rPr>
          <w:rFonts w:ascii="Times New Roman" w:hAnsi="Times New Roman" w:cs="Times New Roman"/>
          <w:sz w:val="28"/>
          <w:szCs w:val="28"/>
        </w:rPr>
        <w:t>работе при наличии положительного отзыва руководителя и рецензии решает вопрос о допуске выпускника к защите и передает ВКР в ГЭК.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6. Требования к структуре и оформлению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Структура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Структурно дипломная работы состоит из следующих элементов: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2. План – задание на выполнение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3. Содержание.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4. Введение.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5. Основная часть.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6. Заключение.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7. Список источников и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8. Приложения.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лист. </w:t>
      </w:r>
      <w:r w:rsidRPr="00DC743A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sz w:val="28"/>
          <w:szCs w:val="28"/>
        </w:rPr>
        <w:t>Титульный лист дипломной работы оформляется по разработанному образцу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(приложение 3). На титульном листе дипломной работы указывается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наименование колледжа, специальность, фамилия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 инициалы студента, тема дипломной работы, ученое звание, фамилия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инициалы руководителя работы (и консультантов, если таковые имеются).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– задание. </w:t>
      </w:r>
      <w:r w:rsidRPr="0057683A">
        <w:rPr>
          <w:rFonts w:ascii="Times New Roman" w:hAnsi="Times New Roman" w:cs="Times New Roman"/>
          <w:sz w:val="28"/>
          <w:szCs w:val="28"/>
        </w:rPr>
        <w:t>План задание на выполнение дипломной работы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выполняется в виде плана-график, согласованного с руководителем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утвержденного заместителем директора по учебной работе (приложение 2).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Содержание. </w:t>
      </w:r>
      <w:r w:rsidRPr="00DC743A">
        <w:rPr>
          <w:rFonts w:ascii="Times New Roman" w:hAnsi="Times New Roman" w:cs="Times New Roman"/>
          <w:sz w:val="28"/>
          <w:szCs w:val="28"/>
        </w:rPr>
        <w:t>Содержание оформляют в соответствии со структурой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и детализируют до глав и параграфов.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содержании указывают перечень глав и параграфов, а также номера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страниц, с которых начинается каждая из них. Главы должны иметь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порядковые номера, обозначенные арабскими цифрами с точкой. Номер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в дипломной работе состоит из номера главы и непосредственно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номера параграфа в данной главе, отделенного от номера главы точкой.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конце номера параграфа также ставится точка (например: 1.1; 1.2,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Желательно, чтобы все содержание помещалось на одной странице.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Заголовки одинаковых ступеней необходимо располагать друг под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другом. Заголовки каждой последующей ступени смещают на три </w:t>
      </w:r>
      <w:r w:rsidR="00500D29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пять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знаков по отношению к заголовкам предыдущей ступени. Все заголовки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начинают с прописной буквы без точки на конце. Последнее слово каждого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заголовка соединяют отточием с соответствующим номером страницы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правом столбце содержания.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Введение. </w:t>
      </w:r>
      <w:r w:rsidRPr="00DC743A">
        <w:rPr>
          <w:rFonts w:ascii="Times New Roman" w:hAnsi="Times New Roman" w:cs="Times New Roman"/>
          <w:sz w:val="28"/>
          <w:szCs w:val="28"/>
        </w:rPr>
        <w:t>Во введении автор обосновывает актуальность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практическую значимость выбранной темы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2C691C" w:rsidRPr="00DC743A">
        <w:rPr>
          <w:rFonts w:ascii="Times New Roman" w:hAnsi="Times New Roman" w:cs="Times New Roman"/>
          <w:sz w:val="28"/>
          <w:szCs w:val="28"/>
        </w:rPr>
        <w:t>степень научной разработанности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2C691C">
        <w:rPr>
          <w:rFonts w:ascii="Times New Roman" w:hAnsi="Times New Roman" w:cs="Times New Roman"/>
          <w:sz w:val="28"/>
          <w:szCs w:val="28"/>
        </w:rPr>
        <w:t xml:space="preserve">формулирует </w:t>
      </w:r>
      <w:r w:rsidRPr="00DC743A">
        <w:rPr>
          <w:rFonts w:ascii="Times New Roman" w:hAnsi="Times New Roman" w:cs="Times New Roman"/>
          <w:sz w:val="28"/>
          <w:szCs w:val="28"/>
        </w:rPr>
        <w:t>цель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</w:t>
      </w:r>
      <w:r w:rsidRPr="00DC743A">
        <w:rPr>
          <w:rFonts w:ascii="Times New Roman" w:hAnsi="Times New Roman" w:cs="Times New Roman"/>
          <w:sz w:val="28"/>
          <w:szCs w:val="28"/>
        </w:rPr>
        <w:t>задачи</w:t>
      </w:r>
      <w:r w:rsidR="002C691C">
        <w:rPr>
          <w:rFonts w:ascii="Times New Roman" w:hAnsi="Times New Roman" w:cs="Times New Roman"/>
          <w:sz w:val="28"/>
          <w:szCs w:val="28"/>
        </w:rPr>
        <w:t xml:space="preserve">, </w:t>
      </w:r>
      <w:r w:rsidR="002C691C" w:rsidRPr="00DC743A">
        <w:rPr>
          <w:rFonts w:ascii="Times New Roman" w:hAnsi="Times New Roman" w:cs="Times New Roman"/>
          <w:sz w:val="28"/>
          <w:szCs w:val="28"/>
        </w:rPr>
        <w:t>объект</w:t>
      </w:r>
      <w:r w:rsidR="002C691C">
        <w:rPr>
          <w:rFonts w:ascii="Times New Roman" w:hAnsi="Times New Roman" w:cs="Times New Roman"/>
          <w:sz w:val="28"/>
          <w:szCs w:val="28"/>
        </w:rPr>
        <w:t>,</w:t>
      </w:r>
      <w:r w:rsidR="002C691C" w:rsidRPr="00DC743A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DC743A">
        <w:rPr>
          <w:rFonts w:ascii="Times New Roman" w:hAnsi="Times New Roman" w:cs="Times New Roman"/>
          <w:sz w:val="28"/>
          <w:szCs w:val="28"/>
        </w:rPr>
        <w:t>и методы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исследования. Указывает структуру работы.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Объектом работы </w:t>
      </w:r>
      <w:r w:rsidR="005219C0" w:rsidRPr="005219C0">
        <w:rPr>
          <w:rFonts w:ascii="Times New Roman" w:hAnsi="Times New Roman" w:cs="Times New Roman"/>
          <w:sz w:val="28"/>
          <w:szCs w:val="28"/>
        </w:rPr>
        <w:t>технолог</w:t>
      </w:r>
      <w:r w:rsidR="005219C0">
        <w:rPr>
          <w:rFonts w:ascii="Times New Roman" w:hAnsi="Times New Roman" w:cs="Times New Roman"/>
          <w:sz w:val="28"/>
          <w:szCs w:val="28"/>
        </w:rPr>
        <w:t>а</w:t>
      </w:r>
      <w:r w:rsidR="005219C0" w:rsidRPr="005219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19C0" w:rsidRPr="005219C0">
        <w:rPr>
          <w:rFonts w:ascii="Times New Roman" w:hAnsi="Times New Roman" w:cs="Times New Roman"/>
          <w:sz w:val="28"/>
          <w:szCs w:val="28"/>
        </w:rPr>
        <w:t>эстетист</w:t>
      </w:r>
      <w:r w:rsidR="005219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, как правило, являются </w:t>
      </w:r>
      <w:r w:rsidR="005219C0">
        <w:rPr>
          <w:rFonts w:ascii="Times New Roman" w:hAnsi="Times New Roman" w:cs="Times New Roman"/>
          <w:sz w:val="28"/>
          <w:szCs w:val="28"/>
        </w:rPr>
        <w:t>косметические салоны</w:t>
      </w:r>
      <w:r w:rsidRPr="00DC743A">
        <w:rPr>
          <w:rFonts w:ascii="Times New Roman" w:hAnsi="Times New Roman" w:cs="Times New Roman"/>
          <w:sz w:val="28"/>
          <w:szCs w:val="28"/>
        </w:rPr>
        <w:t>, а предмет исследования находит свое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в названи</w:t>
      </w:r>
      <w:r w:rsidR="002C691C">
        <w:rPr>
          <w:rFonts w:ascii="Times New Roman" w:hAnsi="Times New Roman" w:cs="Times New Roman"/>
          <w:sz w:val="28"/>
          <w:szCs w:val="28"/>
        </w:rPr>
        <w:t>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темы дипломной работы. Целью исследования должно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стать совершенствование </w:t>
      </w:r>
      <w:r w:rsidR="00D42992">
        <w:rPr>
          <w:rFonts w:ascii="Times New Roman" w:hAnsi="Times New Roman" w:cs="Times New Roman"/>
          <w:sz w:val="28"/>
          <w:szCs w:val="28"/>
        </w:rPr>
        <w:t>деятельности организаций и предприятий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исследуемой сфере. Для достижения этой цели ставятся конкретные задачи,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которые находят отражения в названиях глав и параграфов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Здесь же определяют и методы исследования: формально-юридический, сравнительно- правовой, статистический, историко-правовой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другие.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введение должно составлять </w:t>
      </w:r>
      <w:r w:rsidR="002C691C">
        <w:rPr>
          <w:rFonts w:ascii="Times New Roman" w:hAnsi="Times New Roman" w:cs="Times New Roman"/>
          <w:sz w:val="28"/>
          <w:szCs w:val="28"/>
        </w:rPr>
        <w:t>в пределах 4-5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часть. </w:t>
      </w:r>
      <w:r w:rsidRPr="00DC743A">
        <w:rPr>
          <w:rFonts w:ascii="Times New Roman" w:hAnsi="Times New Roman" w:cs="Times New Roman"/>
          <w:sz w:val="28"/>
          <w:szCs w:val="28"/>
        </w:rPr>
        <w:t>В данной части работы излагают содержание темы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соответствии с планом.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Первая глава посвящается теоретическим аспектам изучаемого объекта и предмета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. В ней содержится обзор используемых источников информации, нормативной базы по теме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>. В этой главе могут найти место статистические данные, построенные в таблицы и графики.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анализ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выявленных проблем и тенденций развития объекта и предмета изучения на основе анализа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способов решения выявленных проблем.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A0103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Каждый раздел должен завершаться четким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критическим выводом. При раскрытии темы необходимо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приобретенные теоретические знания, умение работать с литературой,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также способность анализировать, обобщать и сравнивать исследуемые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явления. Для подтверждения главной мысли или основного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можно использовать цитирование. При этом цитату берут в кавычки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указывают источник (делают сноску), из которого она приводится.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Заключение. </w:t>
      </w:r>
      <w:r w:rsidRPr="00DC743A">
        <w:rPr>
          <w:rFonts w:ascii="Times New Roman" w:hAnsi="Times New Roman" w:cs="Times New Roman"/>
          <w:sz w:val="28"/>
          <w:szCs w:val="28"/>
        </w:rPr>
        <w:t>В нем подводят итоги работы, формируют выводы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 по совершенствованию действующего законодательства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сфере социального обеспечения</w:t>
      </w:r>
      <w:r w:rsidR="00A01036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практики, </w:t>
      </w:r>
      <w:r w:rsidR="00A01036" w:rsidRPr="00A01036">
        <w:rPr>
          <w:rFonts w:ascii="Times New Roman" w:hAnsi="Times New Roman" w:cs="Times New Roman"/>
          <w:sz w:val="28"/>
          <w:szCs w:val="28"/>
        </w:rPr>
        <w:t>раскрывает</w:t>
      </w:r>
      <w:r w:rsidR="00A01036">
        <w:rPr>
          <w:rFonts w:ascii="Times New Roman" w:hAnsi="Times New Roman" w:cs="Times New Roman"/>
          <w:sz w:val="28"/>
          <w:szCs w:val="28"/>
        </w:rPr>
        <w:t>ся</w:t>
      </w:r>
      <w:r w:rsidR="00A01036" w:rsidRPr="00A01036">
        <w:rPr>
          <w:rFonts w:ascii="Times New Roman" w:hAnsi="Times New Roman" w:cs="Times New Roman"/>
          <w:sz w:val="28"/>
          <w:szCs w:val="28"/>
        </w:rPr>
        <w:t xml:space="preserve"> значимость полученных результатов</w:t>
      </w:r>
      <w:r w:rsid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Выводы и предложения должны непосредственно вытекать из анализа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тех или иных вопросов в самом тексте дипломной работы и излагаться четко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лаконично. Выводы и заключения студента должны содержать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рациональный вариант решения рассматриваемой проблемы и 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заключение не должно превышать </w:t>
      </w:r>
      <w:r w:rsidR="00A01036">
        <w:rPr>
          <w:rFonts w:ascii="Times New Roman" w:hAnsi="Times New Roman" w:cs="Times New Roman"/>
          <w:sz w:val="28"/>
          <w:szCs w:val="28"/>
        </w:rPr>
        <w:t>пяти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Введение и заключение рекомендуется писать, когда вся работа будет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уже закончена.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источников и литературы. </w:t>
      </w:r>
      <w:r w:rsidRPr="00DC743A">
        <w:rPr>
          <w:rFonts w:ascii="Times New Roman" w:hAnsi="Times New Roman" w:cs="Times New Roman"/>
          <w:sz w:val="28"/>
          <w:szCs w:val="28"/>
        </w:rPr>
        <w:t>Список литературы приз</w:t>
      </w:r>
      <w:r w:rsidR="00A01036">
        <w:rPr>
          <w:rFonts w:ascii="Times New Roman" w:hAnsi="Times New Roman" w:cs="Times New Roman"/>
          <w:sz w:val="28"/>
          <w:szCs w:val="28"/>
        </w:rPr>
        <w:t>в</w:t>
      </w:r>
      <w:r w:rsidRPr="00DC743A">
        <w:rPr>
          <w:rFonts w:ascii="Times New Roman" w:hAnsi="Times New Roman" w:cs="Times New Roman"/>
          <w:sz w:val="28"/>
          <w:szCs w:val="28"/>
        </w:rPr>
        <w:t>ан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показать научную, теоретическую и практическую базу дипломного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исследования. Рекомендуется использовать не менее </w:t>
      </w:r>
      <w:r w:rsidR="00A01036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>0 различных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Приложения. </w:t>
      </w:r>
      <w:r w:rsidRPr="00DC743A">
        <w:rPr>
          <w:rFonts w:ascii="Times New Roman" w:hAnsi="Times New Roman" w:cs="Times New Roman"/>
          <w:sz w:val="28"/>
          <w:szCs w:val="28"/>
        </w:rPr>
        <w:t>В этом разделе помещается подобранный студентом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справочный или вспомогательный материал, имеющий непосредственное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отношение к дипломной работе: анкеты, статистические данные, диаграммы,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графики, формы договоров, расчеты, таблицы, проекты документов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актов, предлагаемых студентом. Их наличие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свидетельствуют о глубине проработки материала по избранной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теме и являются подтверждением обоснованности выводов и предложений.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располагаются в конце работы. Необходимость в приложениях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обычно возникает тогда, когда приведенные в работе соображения требуют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более детального их пояснения или подтверждения дополнительными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материалами, включение которых в основной текст нарушит логику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изложения или приведет к другим нежелательным последствиям.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могут открываться чистым листом, на котором пишется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«Приложение» или «Приложения» (если их несколько). Затем на отдельных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листах приводятся сами приложения, причем на каждом из листов в правом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верхнем углу пишут «Приложение 1», «Приложение 2» и т.д. В тексте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 все приложения должны быть сделаны ссылки.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Нумерация листов приложений должна быть сквозная. Она является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продолжением общей нумерации основного текста. В тексте, как правило,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дается ссылка на этот материал.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Подбор и изучение литературных источников и нормативных</w:t>
      </w:r>
      <w:r w:rsidR="0050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правовых актов.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выполняется на основе глубокого изучения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литературных источников. Подбор и изучение литературы для выполнения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является одним из важных этапов работы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Подбирать литературу следует сразу же после выбора темы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 Подбор литературы производится студентом самостоятельно.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Литература по теме дипломной работы может быть подобрана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студентом при помощи предметных и алфавитных каталогов библиотек. При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этом следует использовать рабочую программу по дисциплине, в которой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указывается основная и дополнительная литература по курсу.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работе с предметно-тематическим каталогом необходимо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просмотреть не только разделы, строго совпадающие с темой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но и разделы по темам, близким к избранной. При этом следует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подбирать литературу, освещающую как общетеоретическую сторону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проблемы, так и действующую практику.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Подбирая литературу, надо обращаться к изданиям последних лет, так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 в них наиболее полно отражена действующая практика, показано все то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новое и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прогрессивное, что следует использовать при разработке основных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избранной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Самостоятельная работа при подборе литературы не исключает, 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наоборот, предполагает консультации с руководителем работы. С ним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должен быть обязательно согласован список отобранной литературы и,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частности, с его помощью привлечены новейшие издания и материалы.</w:t>
      </w:r>
    </w:p>
    <w:p w:rsid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список источников и литературы включают нормативные правовые акты, авторефераты диссертаций,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монографии, научные статьи, материалы судебной практики и иные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(учебная, справочная литература).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Источники располагают в списке в следующем порядке: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монографии,  учебники, учебные пособия (в алфавитном порядке);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3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источники в работе должны быть пронумерованы арабскими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цифрами. Применяют сквозную нумерацию, по всему списку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использовании нормативных или литературных материалов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ссылки на источники обязательны. Заимствование чужого текста без ссылок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A6FC6">
        <w:rPr>
          <w:rFonts w:ascii="Times New Roman" w:hAnsi="Times New Roman" w:cs="Times New Roman"/>
          <w:sz w:val="28"/>
          <w:szCs w:val="28"/>
        </w:rPr>
        <w:t>р</w:t>
      </w:r>
      <w:r w:rsidRPr="00DC743A">
        <w:rPr>
          <w:rFonts w:ascii="Times New Roman" w:hAnsi="Times New Roman" w:cs="Times New Roman"/>
          <w:sz w:val="28"/>
          <w:szCs w:val="28"/>
        </w:rPr>
        <w:t>асценивается как недобросовестность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При использовании материалов, полученных через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>, обязательно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делается ссылка на сайт или адрес, откуда материалы получены.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Копирование работ из имеющихся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- коллекций курсовых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допускается. При выявлении подобных работ руководитель изменяет тему,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работа готовится заново.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Работу над литературными источниками следует начинать с изучения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субъектов Российской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D429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Отобранные литературные источники должны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законспектированы. Прочитав и законспектировав тот или иной источник,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следует продумать вопрос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о том, где, исходя из плана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могут быть использованы полученные материалы. Подобная систематизация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позволяет на основе критического анализа отобранного материала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глубоко и всесторонне осветить основные вопросы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Записи прочитанного могут быть сделаны в виде выписок, конспектов.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Выписки из текста делают обычно дословно, в виде цитат. При этом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выбирают наиболее важные, весомые высказывания, основные идеи, которые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необходимо процитировать в дипломной работе. После каждой цитаты,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заимствованного высказывания должна быть ссылка на автора и 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Поэтому при конспектировании следует сразу же делать ссылки на автора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 информации (название, место и год издания, издательство,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страниц).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Сбор и обобщение фактического материала.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Сбор и обобщение фактического материала </w:t>
      </w:r>
      <w:r w:rsidR="00D42992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особо важный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дипломной темой. Именно здесь студент имеет возможность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наиболее полно продемонстрировать свои знания, умение формулировать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свою точку зрения и делать обобщения по тому или иному вопросу, вносить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конкретные предложения с учетом самостоятельного изучения и осмысления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фактического материала. В этом заключается одно из основных требований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Практический материал студент должен собрать и систематизировать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 время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подготовке к преддипломной практике студенту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составить вопросник (программу), определив круг задач, которые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выяснить в ходе практики по конкретным вопросам выпускной работы.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согласовать вопросник с руководителем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сборе и обобщении материалов следует отбирать не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положительные, но и отрицательные факты, критически оценивать теорию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практику. Вместе с тем, критика не должна быть голословной. Она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носить объективный и конструктивный характер. Отстаивая свою точку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зрения, студент должен обосновать ее, проявляя свое личное отношение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рассматриваемой проблеме.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Работа над рукописью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Собрав и изучив литературные источники и практический материал,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приступает к написанию дипломной работы. Это сложный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темой, требующий сосредоточенности и упорного труда.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Хотя дипломная работа выполняется по одной теме, в процессе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написания студент использует весь имеющийся у него запас знаний, умений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навыков, приобретенных при изучении ряда дисциплин.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Изложение вопросов темы должно быть последовательным, логичным.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разделы должны быть связаны между собой. Поэтому особое внимание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обращать на логические переходы от одной главы к другой,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к параграфу, а внутри параграфов - от вопроса к вопросу.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дипломной работы не всегда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использовать весь законспектированный и собранный материал, лучше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выбрать основные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Излагать материал в дипломной работе рекомендуется своими словами,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допуская дословного переписывания из литературных источников.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 также произвольное сокращение слов.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Приводимые в тексте цитаты, справочные материалы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тщательно сверить и снабдить их постраничными ссылками на источники.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Действующими в настоящее время стандартами рекомендуется в конце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приводить список использованной литературы, а в тексте указывать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квадратных скобках только порядковый номер источника в этом списке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страницы, на которой в этом источнике помещен цитируемый текст.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Такой порядок оформления ссылок на источник позволяет избежать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повторения названия источников при многократном их использовании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Если делается ссылка на источник, но цитата из него не приводится, то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достаточно указать в скобках, после ссылки на источник, порядковый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и списке использованной литературы без приведения номеров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изложении спорных вопросов темы необходимо приводить мнение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различных авторов. Если в работе критически рассматривается точка зрения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какого-либо автора, его мысль следует излагать без сокращений, т.е.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приводить цитаты; только при этом условии критика может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объективной. Обязательным, при наличии различных подходов к решению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изучаемой проблемы, является сравнение рекомендаций, содержащихся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действующих нормативных правовых актах и работах различных авторов.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Лишь после</w:t>
      </w:r>
      <w:r w:rsidR="00B31EEC">
        <w:rPr>
          <w:rFonts w:ascii="Times New Roman" w:hAnsi="Times New Roman" w:cs="Times New Roman"/>
          <w:sz w:val="28"/>
          <w:szCs w:val="28"/>
        </w:rPr>
        <w:t xml:space="preserve"> этого студент обосновывает свое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мнение по спорному вопросу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соглашается с одной из уже имеющихся точек зрения, выдвигая в любом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случае соответствующие аргументы.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Не только цитаты, но и произвольное изложение заимствованных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принципиальных положений должно включаться в дипломную работу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ссылкой на источник. Наличие ссылок, пусть даже многочисленных,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подч</w:t>
      </w:r>
      <w:r w:rsidR="00B31EEC"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>ркивает научную 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рассматриваемых вопросов можно иллюстрировать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справочными и аналитическими таблицами, выполненными, главным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образом, самостоятельно. В отдельных случаях можно заимствовать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некоторые таблицы из литературных источников с обязательной ссылкой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первоисточник.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Таблицы должны иметь названия и нумерацию. Предпочтительно,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чтобы нумерация таблиц была сквозной для всех глав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Ссылаться на таблицу нужно в таком месте текста, где формулируется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положение, подтверждающееся или иллюстрируемое ею. В тексте,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анализирующем или комментирующем таблицу, не следует пересказывать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содержание, а необходимо сформулировать основной вывод, к которому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подводят табличные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приложениях приводятся копии учредительных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локальных нормативных актов, образцов документов организаций,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 которой выполнена дипломная работа. При написании работы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регулярно обращаться к руководителю для обсуждения всех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возникающих вопросов, сомнений, предложений по совершенствованию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методики дипломной работы, взглядов автора, аргументации его позиции.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сначала пишется на черновике на одной стороне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 с полями слева, чтобы при необходимости можно было делать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текстовые вставки на полях.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работы нужно постоянно следить за тем, чтобы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отклоняться от вопроса, поставленного в заглавии. Надо, чтобы каждый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 содержал самостоятельную мысль.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Написав черновую рукопись, нужно отредактировать весь написанный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текст. Приступать к редактированию работы лучше спустя 2-3 дня. Взглянув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написанный текст свежим взглядом, вполне возможно увидеть свои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ошибки и пути улучшения содержания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Законченные главы дипломной работы сдаются руководителю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проверку в сроки, предусмотренные календарным планом. К замечаниям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руководителя студент должен относиться творчески. Обязательны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исправления фактические ошибки и противоречия, отмеченные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руководителем. С замечаниями, относящимися к спорным вопросам,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может и не согласиться. Однако в этом случае его позиция должна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убедительно аргументирована.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Проверенные главы должны быть доработаны в соответствии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полученными от руководителя замечаниями.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Дипломная работа студентов должна быть напечатана. Шрифт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принтера должен быть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тким,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рного цвета.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перепечатке рукописи на компьютере следует соблюдать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определенные правила. Текст рукописи дипломной работы должен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напечатан на одной стороне стандартного листа белой бумаги формата А4,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14 шрифтом, с полуторным интервалом.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этом поля должны оставаться по всем четыр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м сторонам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печатного листа. ГОСТ 7.32-91 предусматривает размер левого поля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30 мм, правого – 15 мм, верхнего – 20 мм, нижнего </w:t>
      </w:r>
      <w:r w:rsidR="00B460C3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Все сноски и подстрочные примечания перепечатывают через один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интервал на той странице, к которой они относятся. Все страницы нумеруют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начиная с титульного листа. Цифру, обозначающую порядковый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страницы, ставят</w:t>
      </w:r>
      <w:r w:rsidR="00B460C3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начиная со второго листа, внизу, в центре страницы.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Таблицы, рисунки в тексте также должны быть пронумерованы.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 пишут в правом верхнем углу арабскими цифрами над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заголовком.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Каждая глава, а также введение и заключение начинаются с новой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   </w:t>
      </w:r>
      <w:r w:rsidRPr="00DC743A">
        <w:rPr>
          <w:rFonts w:ascii="Times New Roman" w:hAnsi="Times New Roman" w:cs="Times New Roman"/>
          <w:sz w:val="28"/>
          <w:szCs w:val="28"/>
        </w:rPr>
        <w:t>страницы. Расстояние между названием главы и текстом должно быть равно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двум интервалам. Такое же расстояние делают между названием главы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параграфа. Точку в конце заголовка, располагаемого посредине строки,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ставят. Не рекомендуется подчеркивать заголовки. Не допускается перенос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части слова в заголовке. Абзацы начинаются с новой (красной) строки.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листы работы и приложения следует аккуратно подшить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(сброшюровать) в папку для дипломных работ и переплести.</w:t>
      </w:r>
    </w:p>
    <w:p w:rsidR="00B460C3" w:rsidRPr="00DC743A" w:rsidRDefault="00B460C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C3">
        <w:rPr>
          <w:rFonts w:ascii="Times New Roman" w:hAnsi="Times New Roman" w:cs="Times New Roman"/>
          <w:sz w:val="28"/>
          <w:szCs w:val="28"/>
        </w:rPr>
        <w:t xml:space="preserve">Объем дипломной работы – </w:t>
      </w:r>
      <w:r w:rsidR="001A2E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0-60</w:t>
      </w:r>
      <w:r w:rsidRPr="00B460C3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имеющий академической задолженности и в полном объеме выполнивший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учебный план или индивидуальный учебный план по осваиваемой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основной программе среднего профессионального образования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 с учетом: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общих и профессиональных компетенций, определенных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, на основании результатов промежуточной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учебным дисциплинами и профессиональным модулям;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выполнения и защиты выпускниками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сделанных членами экзаменационной комиссии;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компетенций выпускников, сделанных членами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комиссии, на основании содержания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характеризующих образовательные достижения выпускников, полученные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вне рамок основной профессиональной образовательной программы.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Допуск к государственной итоговой аттестации выпускников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осуществляется на основании положительных оценок компетенций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зафиксированных в ведомости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Выпускники, не аттестованные по учебным дисциплинам,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или не продемонстрировавшие положительные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результаты выполнения дипломной работы, не допускаются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дипломных работ проводится на открытых заседаниях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с участием не менее двух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обеспечения работы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заблаговременно: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ведомости оценки компетенций выпускников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освоения учебных дисциплин и профессиональных модулей;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прием, учет и анализ на соответствие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 набору компетенций содержания документов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полученных вне рамок основной профессиональной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проводится анализ соответствия тематики и результатов выполнения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содержанию профессиональных модулей и набору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допуск выпускников и формируется порядок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помещения и оборудование, необходимые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до </w:t>
      </w:r>
      <w:r w:rsidR="00B460C3">
        <w:rPr>
          <w:rFonts w:ascii="Times New Roman" w:hAnsi="Times New Roman" w:cs="Times New Roman"/>
          <w:sz w:val="28"/>
          <w:szCs w:val="28"/>
        </w:rPr>
        <w:t>1 академического часа</w:t>
      </w:r>
      <w:r w:rsidRPr="00DC743A">
        <w:rPr>
          <w:rFonts w:ascii="Times New Roman" w:hAnsi="Times New Roman" w:cs="Times New Roman"/>
          <w:sz w:val="28"/>
          <w:szCs w:val="28"/>
        </w:rPr>
        <w:t>. Процедура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устанавливается председателем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по согласованию с членами комиссии и, как правило, включает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доклад выпускника (не более 10</w:t>
      </w:r>
      <w:r w:rsidR="00B460C3">
        <w:rPr>
          <w:rFonts w:ascii="Times New Roman" w:hAnsi="Times New Roman" w:cs="Times New Roman"/>
          <w:sz w:val="28"/>
          <w:szCs w:val="28"/>
        </w:rPr>
        <w:t>-15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минут), чтение отзыва и рецензии, вопросы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членов комиссии, ответы студента. Может быть предусмотрено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выступление руководителя дипломной работы, а также рецензента, если он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присутствует на заседании 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 аттестации для</w:t>
      </w:r>
      <w:r w:rsidR="00E93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выпускников из числа лиц с ограниченными возможностями здоровья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здоровья государственная итоговая аттестация проводится с учетом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состояния здоровья таких выпускников (далее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проведение государственной итоговой аттестации для лиц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одной аудитории совместно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выпускниками, не имеющими ограниченных возможностей здоровья, если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 не создает трудностей для выпускников при прохождении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(занять рабочее место, передвигаться, прочитать и оформить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задание, общаться с членами государственной экзаменационной комиссии);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с учетом 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указанных помещениях (наличие пандусов, поручней, расширенных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дверных проемов, лифтов, при отсутствии лифтов аудитория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располагаться на первом этаже, наличие специальных кресел и других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категорий выпускников с ограниченными возможностями здоровья: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оформляются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в виде электронного документа, доступного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помощью компьютера со специализированным программным обеспечением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для слепых, или зачитываются ассистентом;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на компьютере со специализированным программным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обеспечением для слепых,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комплект письменных принадлежностей и бумага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письма рельефно-точечным шрифтом Брайля, компьютер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для слепых;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люкс;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увеличивающее устройство;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задания для выполнения, а также инструкция о порядке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аттестации оформляются увеличенным шрифтом;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коллективного пользования, при необходимости предоставляется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звукоусиливающая аппаратура индивидуального пользования;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г) для лиц с нарушениями опорно-двигательного аппарата (с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тяжелыми нарушениями двигательных функций верхних конечностей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отсутствием верхних конечностей):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специализированным программным обеспечением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ассистенту.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не позднее</w:t>
      </w:r>
      <w:r w:rsidR="002C1FA9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чем за 3 месяца до начала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подают письменное заявление о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создания для них специальных условий при проведении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8. Критерии оценки и качеств</w:t>
      </w:r>
      <w:r w:rsidR="00A03D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выпускника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процессе защиты дипломной работы члены комиссии оценивают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демонстрируемые выпускником компетенции в соответствии с критериями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шкалой оценки компетенций, которые фиксируют в ведомости оценки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 выпускников по результатам защиты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 вправе учитывать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рецензентов и отзыв руководителя.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дипломной работы заканчивается выставлением оценок.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об окончательной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оценке по защите дипломной работы основывается на рецензии, отзыве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научного руководителя, выступлении и ответах студента в процессе защиты.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может рекомендовать особо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отличившихся студентов для дальнейшего обучения в высших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заведениях.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(защиты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</w:t>
      </w:r>
      <w:r w:rsidR="001149AE">
        <w:rPr>
          <w:rFonts w:ascii="Times New Roman" w:hAnsi="Times New Roman" w:cs="Times New Roman"/>
          <w:sz w:val="28"/>
          <w:szCs w:val="28"/>
        </w:rPr>
        <w:t>боты) определяются оценками «</w:t>
      </w:r>
      <w:r w:rsidRPr="00DC743A">
        <w:rPr>
          <w:rFonts w:ascii="Times New Roman" w:hAnsi="Times New Roman" w:cs="Times New Roman"/>
          <w:sz w:val="28"/>
          <w:szCs w:val="28"/>
        </w:rPr>
        <w:t>отлично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хорошо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установленном порядке протокола заседания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«Отлично»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часть; глубокий анализ, логичное, последовательное изложение материала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соответствующими выводами и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глубокие знания вопросов темы, свободно оперирует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данными исследования, во время доклада использует наглядные пособия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раздаточный материал, легко и правильно отвечает на поставленные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«Хорошо»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главу; в ней представлены: достаточно подробный анализ проблемы;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последовательное изложение материала с соответствующими выводами,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однако с не вполне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знания вопросов темы, оперирует данными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исследования, во время доклада использует наглядные пособия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раздаточный материал, не совсем четко отвечает на отдельные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 исследовательский характер, базируется на практическом материале,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 имеет «поверхностный анализ». В ней просматривается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непоследовательность изложения материала, представлены необоснованные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предложения. В отзывах руководителя и рецензента имеются существенные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замечания к выполненной работе. При ее защите студент проявляет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неуверенность, показывает слабое знание вопросов темы, не дает полного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аргументированного ответа на заданные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«Неудовлетворительно»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носит исследовательского характера, не отвечает требованиям,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изложенным в методических указаниях. В работе нет выводов, либо они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носят декларативный характер. В отзывах руководителя и рецензента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имеются критические замечания. При защите дипломной работы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затрудняется с ответами на поставленные вопросы по ее теме, не знает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теории вопроса, при ответе допускаются существенные ошибки. К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подготовлены наглядные пособия и раздаточные материалы</w:t>
      </w:r>
      <w:r w:rsidR="00A03D66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FA9" w:rsidRDefault="002C1FA9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FA9" w:rsidRDefault="002C1FA9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FA9" w:rsidRDefault="002C1FA9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FA9" w:rsidRDefault="002C1FA9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FA9" w:rsidRDefault="002C1FA9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FA9" w:rsidRDefault="002C1FA9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FA9" w:rsidRDefault="002C1FA9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FA9" w:rsidRDefault="002C1FA9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FA9" w:rsidRDefault="002C1FA9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Критерии оценки ВКР</w:t>
      </w:r>
      <w:r>
        <w:rPr>
          <w:rFonts w:ascii="Times New Roman" w:hAnsi="Times New Roman" w:cs="Times New Roman"/>
          <w:sz w:val="28"/>
          <w:szCs w:val="28"/>
        </w:rPr>
        <w:t xml:space="preserve"> (вариант 2)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850"/>
        <w:gridCol w:w="2235"/>
        <w:gridCol w:w="2378"/>
        <w:gridCol w:w="2126"/>
        <w:gridCol w:w="2442"/>
      </w:tblGrid>
      <w:tr w:rsidR="00A03D66" w:rsidRPr="00A03D66" w:rsidTr="001149AE">
        <w:trPr>
          <w:tblHeader/>
        </w:trPr>
        <w:tc>
          <w:tcPr>
            <w:tcW w:w="850" w:type="dxa"/>
            <w:vMerge w:val="restart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9181" w:type="dxa"/>
            <w:gridSpan w:val="4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A03D66" w:rsidRPr="00A03D66" w:rsidTr="001149AE">
        <w:trPr>
          <w:tblHeader/>
        </w:trPr>
        <w:tc>
          <w:tcPr>
            <w:tcW w:w="850" w:type="dxa"/>
            <w:vMerge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неуд</w:t>
            </w:r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увлетвор</w:t>
            </w:r>
            <w:proofErr w:type="spellEnd"/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</w:t>
            </w:r>
            <w:proofErr w:type="spellEnd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.»</w:t>
            </w:r>
          </w:p>
        </w:tc>
        <w:tc>
          <w:tcPr>
            <w:tcW w:w="2126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«хорошо»</w:t>
            </w:r>
          </w:p>
        </w:tc>
        <w:tc>
          <w:tcPr>
            <w:tcW w:w="2442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«отлично»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Актуальность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исследования специально автором не обосновывается.</w:t>
            </w:r>
          </w:p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Логика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плохо согласуются между собой.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(более 3-х дней задержки)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(не более 3-х дней задержки).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в срок (либо с опозданием в 2-3 дня)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соблюдением всех сроков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Самостоятельность в работе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обучающимся работы, обучающийся отказывается показать черновики, конспекты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обучающийся достаточно свободно ориентируется в терминологии, используемой в ДР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Оформление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Много нарушений правил оформления и низкая культура ссылок.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Представленная ДР имеет отклонения и не во всем соответствует предъявляемым требованиям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Соблюдены все правила оформления работы.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более десяти источников. Автор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</w:tbl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Решения государственной экзаменационной комиссии принимаются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закрытых заседаниях простым большинством голосов членов комиссии,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присутствии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B460C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Студентам, не проходившим государственной итоговой аттестации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уважительной причине,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без отчисления из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организуются в установленные </w:t>
      </w:r>
      <w:r w:rsidR="00B460C3">
        <w:rPr>
          <w:rFonts w:ascii="Times New Roman" w:hAnsi="Times New Roman" w:cs="Times New Roman"/>
          <w:sz w:val="28"/>
          <w:szCs w:val="28"/>
        </w:rPr>
        <w:lastRenderedPageBreak/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сроки, но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позднее четырех месяцев после подачи заявления лицом, не проходившим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уважительной причине.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неудовлетворительные результаты, проходят государственную итоговую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аттестацию не ранее чем через шесть месяцев после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впервые.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прошедшее государственную итоговую аттестацию по неуважительной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причине или получившее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оценку, восстанавливается в </w:t>
      </w:r>
      <w:r w:rsidR="00B460C3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времени, установленный </w:t>
      </w:r>
      <w:r w:rsidR="00B357A1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самостоятельно, но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предусмотренного календарным учебным графиком для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образовательной программы среднего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2C1FA9" w:rsidRPr="002C1FA9">
        <w:rPr>
          <w:rFonts w:ascii="Times New Roman" w:hAnsi="Times New Roman" w:cs="Times New Roman"/>
          <w:sz w:val="28"/>
          <w:szCs w:val="28"/>
        </w:rPr>
        <w:t>43.02.04 Прикладная эстетика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. Повторное прохождение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для одного лица допускается не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двух раз.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оформляется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экзаменационной комиссии (в случае отсутствия председателя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заместителем) и секретарем государственной экзаменационной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присваивается квалификация и выда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тся документ об уровне образования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Выпускнику, достигшему особых успехов в освоении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и получившим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государственной итоговой аттестации оценку «отлично»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выдается диплом с отличием.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 с отличием выдается на основании оценок по результатам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освоения учебных дисциплин и профессиональных модулей и защиты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 При этом оценок «отлично»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модулей, включая оценки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должно быть не менее 75 %,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остальные оценки «хорошо». Зачеты в процентный подсчет не входят.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Повторная защита дипломной работы с целью повышения положительной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не допустима.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Ежегодный отчет о работе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представляется </w:t>
      </w:r>
      <w:r w:rsidR="00D90D8D"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 завершения итоговой государственной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Отчет обсуждается на заседании предметно-цикловой комиссии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90D8D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9. Порядок подачи и рассмотрения апелляций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участвовавший в государственной итоговой аттестации, имеет право подать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письменное апелляционное заявление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нарушении, по его мнению, установленного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и (или) несогласии с ее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(далее - апелляция).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подается лично выпускником в апелляционную комиссию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подается непосредственно в день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подается не позднее следующего рабочего дня после объявления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приказом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</w:t>
      </w:r>
      <w:r w:rsidR="00D90D8D">
        <w:rPr>
          <w:rFonts w:ascii="Times New Roman" w:hAnsi="Times New Roman" w:cs="Times New Roman"/>
          <w:sz w:val="28"/>
          <w:szCs w:val="28"/>
        </w:rPr>
        <w:t xml:space="preserve"> 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членов из числа педагогических работников </w:t>
      </w:r>
      <w:r w:rsidR="00D90D8D">
        <w:rPr>
          <w:rFonts w:ascii="Times New Roman" w:hAnsi="Times New Roman" w:cs="Times New Roman"/>
          <w:sz w:val="28"/>
          <w:szCs w:val="28"/>
        </w:rPr>
        <w:t>колледжа, имеющих высшую или первую квалификационную категорию</w:t>
      </w:r>
      <w:r w:rsidRPr="00DC743A">
        <w:rPr>
          <w:rFonts w:ascii="Times New Roman" w:hAnsi="Times New Roman" w:cs="Times New Roman"/>
          <w:sz w:val="28"/>
          <w:szCs w:val="28"/>
        </w:rPr>
        <w:t>, не входящих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C743A">
        <w:rPr>
          <w:rFonts w:ascii="Times New Roman" w:hAnsi="Times New Roman" w:cs="Times New Roman"/>
          <w:sz w:val="28"/>
          <w:szCs w:val="28"/>
        </w:rPr>
        <w:t>учебном году в состав государственных экзаменационных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комиссий</w:t>
      </w:r>
      <w:r w:rsidRPr="00DC743A">
        <w:rPr>
          <w:rFonts w:ascii="Times New Roman" w:hAnsi="Times New Roman" w:cs="Times New Roman"/>
          <w:sz w:val="28"/>
          <w:szCs w:val="28"/>
        </w:rPr>
        <w:t>. Председателем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либо лицо, исполняющее в установленном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ректора. Секретарь избирается из числа членов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устанавливает достоверность изложенных в ней сведений и выносит одно из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нарушениях порядка проведения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 не подтвердились и/или не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выпускника подтвердились и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 с чем протокол о рассмотрении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для реализации решения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 Выпускнику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итоговую аттестацию в дополнительные сроки,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90D8D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полученными при защите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секретарь государственной экзаменационной комиссии не позднее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следующего рабочего дня с момента поступления апелляции направляет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дипломную работу, протокол заседания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и заключение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о соблюдении процедурных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при защите подавшего апелляцию выпускника.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 принимает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об отклонении апелляции и сохранении результата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либо об удовлетворении апелляции и выставлении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иного результата государственной итоговой аттестации. Решение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апелляционной комиссии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комиссию. Решение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основанием для аннулирования ранее выставленных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выпускника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выставления новых.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большинством голосов.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решающим.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заседания апелляционной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который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Хранение дипломных работ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Дипломные работы хранятся после их защиты в </w:t>
      </w:r>
      <w:r w:rsidR="00D90D8D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менее пяти лет. По истечении указанного срока вопрос о дальнейшем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хранении решается организуемой по приказу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 комиссией,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представляет предложения о списании дипломных работ. Списание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дипломных работ оформляется соответствующим актом.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Лучшие дипломные работы, представляющие учебно-методическую 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E939CC" w:rsidRPr="00DC743A">
        <w:rPr>
          <w:rFonts w:ascii="Times New Roman" w:hAnsi="Times New Roman" w:cs="Times New Roman"/>
          <w:sz w:val="28"/>
          <w:szCs w:val="28"/>
        </w:rPr>
        <w:t>ценность</w:t>
      </w:r>
      <w:r w:rsidRPr="00DC743A">
        <w:rPr>
          <w:rFonts w:ascii="Times New Roman" w:hAnsi="Times New Roman" w:cs="Times New Roman"/>
          <w:sz w:val="28"/>
          <w:szCs w:val="28"/>
        </w:rPr>
        <w:t>, могут быть использованы в качестве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376333">
        <w:rPr>
          <w:rFonts w:ascii="Times New Roman" w:hAnsi="Times New Roman" w:cs="Times New Roman"/>
          <w:sz w:val="28"/>
          <w:szCs w:val="28"/>
        </w:rPr>
        <w:t>в колледже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939CC" w:rsidRPr="003C4F93" w:rsidRDefault="00E939CC" w:rsidP="000A62E5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F9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939CC" w:rsidRPr="000A62E5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2E5">
        <w:rPr>
          <w:rFonts w:ascii="Times New Roman" w:hAnsi="Times New Roman" w:cs="Times New Roman"/>
          <w:b/>
          <w:bCs/>
          <w:sz w:val="28"/>
          <w:szCs w:val="28"/>
        </w:rPr>
        <w:t>Перечень тем дипломных работ</w:t>
      </w:r>
    </w:p>
    <w:p w:rsidR="00E939CC" w:rsidRPr="000A62E5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E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2C1FA9" w:rsidRPr="002C1FA9">
        <w:rPr>
          <w:rFonts w:ascii="Times New Roman" w:hAnsi="Times New Roman" w:cs="Times New Roman"/>
          <w:sz w:val="28"/>
          <w:szCs w:val="28"/>
        </w:rPr>
        <w:t xml:space="preserve">43.02.04 Прикладная эстетика </w:t>
      </w:r>
      <w:r w:rsidR="00A96697">
        <w:rPr>
          <w:rFonts w:ascii="Times New Roman" w:hAnsi="Times New Roman" w:cs="Times New Roman"/>
          <w:sz w:val="28"/>
          <w:szCs w:val="28"/>
        </w:rPr>
        <w:t xml:space="preserve">углублённой </w:t>
      </w:r>
      <w:r w:rsidR="002C1FA9" w:rsidRPr="002C1FA9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1C1EEF" w:rsidRDefault="001C1EEF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 xml:space="preserve">Арт технологии в управлении имиджем колледжа на материалах проекта конкурсов по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«Галактика».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A9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причины заболевания, лечение, профилактика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250" w:rsidRDefault="00E8625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Аппаратный маникюр как быстрый и качественный способ профессионального ухода за ногтями в современном мире.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A9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арт как форма авангардного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530" w:rsidRDefault="001B153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макияжа в стилистике 60-х годов.</w:t>
      </w:r>
    </w:p>
    <w:p w:rsidR="001B1530" w:rsidRDefault="001B153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дневного макияжа с учетом модных тенденций весна-лето 2019.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 xml:space="preserve">Восстанавливающий и успокаивающий уход за чувствительной и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куперозной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кожей.</w:t>
      </w:r>
    </w:p>
    <w:p w:rsidR="001B1530" w:rsidRDefault="001B153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Восстанавливающий уход за кожей рук и ногтями.</w:t>
      </w:r>
    </w:p>
    <w:p w:rsidR="00E86250" w:rsidRDefault="00E8625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кожа и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anti-age</w:t>
      </w:r>
      <w:r>
        <w:rPr>
          <w:rFonts w:ascii="Times New Roman" w:hAnsi="Times New Roman" w:cs="Times New Roman"/>
          <w:sz w:val="28"/>
          <w:szCs w:val="28"/>
        </w:rPr>
        <w:t xml:space="preserve"> ухода за ней.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Гиперчувствительная кожа: особенности патогенеза и основы ухода.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A9">
        <w:rPr>
          <w:rFonts w:ascii="Times New Roman" w:hAnsi="Times New Roman" w:cs="Times New Roman"/>
          <w:sz w:val="28"/>
          <w:szCs w:val="28"/>
        </w:rPr>
        <w:t>Инновационые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технологии в подготовке создания моделей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арта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Использование боди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1FA9">
        <w:rPr>
          <w:rFonts w:ascii="Times New Roman" w:hAnsi="Times New Roman" w:cs="Times New Roman"/>
          <w:sz w:val="28"/>
          <w:szCs w:val="28"/>
        </w:rPr>
        <w:t>арт технологий в сфере молодежных субкультур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 xml:space="preserve">Исследование оздоровительных методик применяемых в салонах красоты с использованием морских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оздоравливающих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Комплексный подход к лечению  рубцов пос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C1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>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Коррекция локальных жировых отложений и целлюлита.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Комплексная программа коррекции отечно – фиброзной формы целлюлита.</w:t>
      </w:r>
    </w:p>
    <w:p w:rsidR="00E86250" w:rsidRDefault="00E8625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ногтей: технологии и преимущества.</w:t>
      </w:r>
    </w:p>
    <w:p w:rsidR="00975E25" w:rsidRDefault="00975E25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невесты. Тенденции свадебного макияжа весна-лето 201</w:t>
      </w:r>
      <w:r w:rsidR="001B15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Осветляющие ингредиенты и современная стратегия коррекции гиперпигментации лица.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 xml:space="preserve">Особенности проведения конкурсов профессионального мастерства по стилистике и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визажному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искусству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Программный косметический  уход за сухой кожей лица.</w:t>
      </w:r>
    </w:p>
    <w:p w:rsidR="00975E25" w:rsidRDefault="00DE6BAB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Подиумный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макияж в стиле Барокко.</w:t>
      </w:r>
    </w:p>
    <w:p w:rsidR="001B1530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Применение игольчатых аппликаторов в программах антицеллюлитного обертывания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8B9" w:rsidRPr="002C1FA9" w:rsidRDefault="001D08B9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процедуры за телом в условиях салона красоты.</w:t>
      </w:r>
    </w:p>
    <w:p w:rsidR="001B1530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и выполнение ретро-макияжа в стиле 20-х годов.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уходовые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процедуры за телом в условиях салона красоты.</w:t>
      </w:r>
    </w:p>
    <w:p w:rsidR="001B1530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выполнение вечернего макияжа. Модные тенденции 2019.</w:t>
      </w:r>
    </w:p>
    <w:p w:rsidR="001B1530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выполнение вечернего макияжа в карандашной технике.</w:t>
      </w:r>
    </w:p>
    <w:p w:rsidR="001B1530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выполнение авангардного макияжа на тему «Персонаж комиксов».</w:t>
      </w:r>
    </w:p>
    <w:p w:rsidR="001B1530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выполнение макияжа для фотосессии. Тенденции 2019.</w:t>
      </w:r>
    </w:p>
    <w:p w:rsidR="001B1530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выполнение ретро-маки</w:t>
      </w:r>
      <w:r w:rsidR="00E862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жа в стиле 20-х годов.</w:t>
      </w:r>
    </w:p>
    <w:p w:rsidR="00E86250" w:rsidRDefault="00E8625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Себорейная кожа с нарушенным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эпидермальным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барьером: особенности ухода.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 xml:space="preserve">Современные программы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anti-age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программы коррекции в эстетической косметологии.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 xml:space="preserve">Современная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атравматичная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чистка лица.</w:t>
      </w:r>
    </w:p>
    <w:p w:rsidR="001B1530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тематической композиции на гипсах в трехмерном дизайне на тему «Реклама».</w:t>
      </w:r>
    </w:p>
    <w:p w:rsidR="00975E25" w:rsidRDefault="00DE6BAB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тематической нейл-арт композиции по картинам Сальвадора Дали.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 xml:space="preserve">Создание тематической нейл-арт коллекции на тему: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сюреализм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5E25" w:rsidRPr="00DE6BAB" w:rsidRDefault="00DE6BAB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BAB">
        <w:rPr>
          <w:rFonts w:ascii="Times New Roman" w:hAnsi="Times New Roman" w:cs="Times New Roman"/>
          <w:sz w:val="28"/>
          <w:szCs w:val="28"/>
        </w:rPr>
        <w:t>Создание образа «</w:t>
      </w:r>
      <w:r w:rsidRPr="00DE6BAB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Pr="00DE6BAB">
        <w:rPr>
          <w:rFonts w:ascii="Times New Roman" w:hAnsi="Times New Roman" w:cs="Times New Roman"/>
          <w:sz w:val="28"/>
          <w:szCs w:val="28"/>
        </w:rPr>
        <w:t xml:space="preserve"> </w:t>
      </w:r>
      <w:r w:rsidRPr="00DE6BAB">
        <w:rPr>
          <w:rFonts w:ascii="Times New Roman" w:hAnsi="Times New Roman" w:cs="Times New Roman"/>
          <w:sz w:val="28"/>
          <w:szCs w:val="28"/>
          <w:lang w:val="en-US"/>
        </w:rPr>
        <w:t>Femme</w:t>
      </w:r>
      <w:r w:rsidRPr="00DE6BAB">
        <w:rPr>
          <w:rFonts w:ascii="Times New Roman" w:hAnsi="Times New Roman" w:cs="Times New Roman"/>
          <w:sz w:val="28"/>
          <w:szCs w:val="28"/>
        </w:rPr>
        <w:t xml:space="preserve"> </w:t>
      </w:r>
      <w:r w:rsidRPr="00DE6BAB">
        <w:rPr>
          <w:rFonts w:ascii="Times New Roman" w:hAnsi="Times New Roman" w:cs="Times New Roman"/>
          <w:sz w:val="28"/>
          <w:szCs w:val="28"/>
          <w:lang w:val="en-US"/>
        </w:rPr>
        <w:t>Fa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E6BAB">
        <w:rPr>
          <w:rFonts w:ascii="Times New Roman" w:hAnsi="Times New Roman" w:cs="Times New Roman"/>
          <w:sz w:val="28"/>
          <w:szCs w:val="28"/>
          <w:lang w:val="en-US"/>
        </w:rPr>
        <w:t>ale</w:t>
      </w:r>
      <w:r w:rsidRPr="00DE6B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BAB">
        <w:rPr>
          <w:rFonts w:ascii="Times New Roman" w:hAnsi="Times New Roman" w:cs="Times New Roman"/>
          <w:sz w:val="28"/>
          <w:szCs w:val="28"/>
        </w:rPr>
        <w:t>для фотосессии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8B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Создание тематической нейл-арт коллекции по картинам Сальвадора Дали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530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1D08B9">
        <w:rPr>
          <w:rFonts w:ascii="Times New Roman" w:hAnsi="Times New Roman" w:cs="Times New Roman"/>
          <w:sz w:val="28"/>
          <w:szCs w:val="28"/>
          <w:lang w:val="en-US"/>
        </w:rPr>
        <w:t xml:space="preserve">Mix 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>
        <w:rPr>
          <w:rFonts w:ascii="Times New Roman" w:hAnsi="Times New Roman" w:cs="Times New Roman"/>
          <w:sz w:val="28"/>
          <w:szCs w:val="28"/>
        </w:rPr>
        <w:t xml:space="preserve"> композиции на гипсах</w:t>
      </w:r>
      <w:r w:rsidR="001D08B9">
        <w:rPr>
          <w:rFonts w:ascii="Times New Roman" w:hAnsi="Times New Roman" w:cs="Times New Roman"/>
          <w:sz w:val="28"/>
          <w:szCs w:val="28"/>
        </w:rPr>
        <w:t xml:space="preserve"> на тему «Импрессионизм».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 xml:space="preserve">Создание тематической нейл-арт коллекции по мотивам произведения Жозефины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Уолл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1FA9" w:rsidRPr="002C1FA9" w:rsidRDefault="002C1FA9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 xml:space="preserve">Сочетанное использование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пилингов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и косметического ухода при проведении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anti-age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 терапии.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 xml:space="preserve">Современный подход к оценке и выбору механических и химических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пилингов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>.</w:t>
      </w:r>
    </w:p>
    <w:p w:rsidR="002C1FA9" w:rsidRPr="002C1FA9" w:rsidRDefault="002C1FA9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Универсальные программы коррекции возрастных изменений кожи лица.</w:t>
      </w:r>
    </w:p>
    <w:p w:rsidR="002C1FA9" w:rsidRPr="002C1FA9" w:rsidRDefault="002C1FA9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Эстетические проблемы ногтей и способы их решения.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Эффективность применения аппаратов в косметологии.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Эстетические методы коррекции фигуры.</w:t>
      </w:r>
    </w:p>
    <w:p w:rsidR="0057683A" w:rsidRPr="0057683A" w:rsidRDefault="0057683A" w:rsidP="005768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6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6C2E51" w:rsidRPr="0041321F" w:rsidRDefault="006C2E51" w:rsidP="006C2E51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ПРОФЕССИОНАЛЬНОЕ ОБРАЗОВАТЕЛЬНОЕ ЧАСТНОЕ УЧРЕЖДЕНИЕ</w:t>
      </w:r>
    </w:p>
    <w:p w:rsidR="006C2E51" w:rsidRPr="0041321F" w:rsidRDefault="006C2E51" w:rsidP="006C2E51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«КОЛЛЕДЖ ИННОВАЦИОННЫХ ТЕХНОЛОГИЙ И СЕРВИСА</w:t>
      </w:r>
    </w:p>
    <w:p w:rsidR="006C2E51" w:rsidRPr="0041321F" w:rsidRDefault="006C2E51" w:rsidP="006C2E51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«ГАЛАКТИКА»</w:t>
      </w:r>
    </w:p>
    <w:p w:rsidR="006C2E51" w:rsidRPr="0041321F" w:rsidRDefault="006C2E51" w:rsidP="006C2E5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noProof/>
          <w:spacing w:val="-1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F4740" wp14:editId="1F4D386B">
                <wp:simplePos x="0" y="0"/>
                <wp:positionH relativeFrom="column">
                  <wp:posOffset>3848100</wp:posOffset>
                </wp:positionH>
                <wp:positionV relativeFrom="paragraph">
                  <wp:posOffset>109967</wp:posOffset>
                </wp:positionV>
                <wp:extent cx="2276475" cy="10572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530" w:rsidRPr="0041321F" w:rsidRDefault="001B1530" w:rsidP="006C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1B1530" w:rsidRPr="0041321F" w:rsidRDefault="001B1530" w:rsidP="006C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колледжа </w:t>
                            </w:r>
                          </w:p>
                          <w:p w:rsidR="001B1530" w:rsidRPr="0041321F" w:rsidRDefault="001B1530" w:rsidP="006C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1B1530" w:rsidRPr="0041321F" w:rsidRDefault="001B1530" w:rsidP="006C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 </w:t>
                            </w:r>
                          </w:p>
                          <w:p w:rsidR="001B1530" w:rsidRPr="0041321F" w:rsidRDefault="001B1530" w:rsidP="006C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1B1530" w:rsidRPr="0041321F" w:rsidRDefault="001B1530" w:rsidP="006C2E5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«___» _________ 201_г.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03pt;margin-top:8.65pt;width:179.2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thQIAAAA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" stroked="f">
                <v:textbox inset="0,0,0,0">
                  <w:txbxContent>
                    <w:p w:rsidR="006C2E51" w:rsidRPr="0041321F" w:rsidRDefault="006C2E51" w:rsidP="006C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6C2E51" w:rsidRPr="0041321F" w:rsidRDefault="006C2E51" w:rsidP="006C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колледжа </w:t>
                      </w:r>
                    </w:p>
                    <w:p w:rsidR="006C2E51" w:rsidRPr="0041321F" w:rsidRDefault="006C2E51" w:rsidP="006C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6C2E51" w:rsidRPr="0041321F" w:rsidRDefault="006C2E51" w:rsidP="006C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 </w:t>
                      </w:r>
                    </w:p>
                    <w:p w:rsidR="006C2E51" w:rsidRPr="0041321F" w:rsidRDefault="006C2E51" w:rsidP="006C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6C2E51" w:rsidRPr="0041321F" w:rsidRDefault="006C2E51" w:rsidP="006C2E5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  «___» _________ 201_г.</w:t>
                      </w:r>
                    </w:p>
                  </w:txbxContent>
                </v:textbox>
              </v:shape>
            </w:pict>
          </mc:Fallback>
        </mc:AlternateContent>
      </w:r>
    </w:p>
    <w:p w:rsidR="006C2E51" w:rsidRPr="0041321F" w:rsidRDefault="006C2E51" w:rsidP="006C2E5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ЗАДАНИЕ</w:t>
      </w:r>
    </w:p>
    <w:p w:rsidR="006C2E51" w:rsidRPr="0041321F" w:rsidRDefault="006C2E51" w:rsidP="006C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ДИПЛОМНУЮ РАБОТУ</w:t>
      </w:r>
    </w:p>
    <w:p w:rsidR="006C2E51" w:rsidRPr="0041321F" w:rsidRDefault="006C2E51" w:rsidP="006C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Pr="006C2E51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43.02.04 Прикладная эстетика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  _____________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Молчановой Алины </w:t>
      </w:r>
      <w:proofErr w:type="spellStart"/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Андревны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C2E51" w:rsidRPr="0041321F" w:rsidRDefault="006C2E51" w:rsidP="006C2E51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__________ 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Моисеева Мария Сергеевна, к.ф.н., доцен</w:t>
      </w:r>
      <w:r w:rsidRPr="0041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C2E51" w:rsidRPr="0041321F" w:rsidRDefault="006C2E51" w:rsidP="006C2E51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место работы, должность, ученое звание и степень)</w:t>
      </w:r>
    </w:p>
    <w:p w:rsidR="006C2E51" w:rsidRPr="0041321F" w:rsidRDefault="006C2E51" w:rsidP="006C2E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C2E5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Боди</w:t>
      </w:r>
      <w:proofErr w:type="spellEnd"/>
      <w:r w:rsidRPr="006C2E5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арт как форма авангардного искусства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6C2E51" w:rsidRPr="0041321F" w:rsidRDefault="006C2E51" w:rsidP="006C2E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директора </w:t>
      </w:r>
      <w:proofErr w:type="spellStart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КИТиС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«Галактика» №____ от «___» __________ 20__ г.</w:t>
      </w:r>
    </w:p>
    <w:p w:rsidR="006C2E51" w:rsidRPr="0041321F" w:rsidRDefault="006C2E51" w:rsidP="006C2E5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 xml:space="preserve">Исследование информации и проведение анализа 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современных форм авангардного искусства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вопросы, подлежащие разработке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актуальности темы, цели и задачи.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Основная часть </w:t>
      </w:r>
    </w:p>
    <w:p w:rsidR="006C2E51" w:rsidRPr="0041321F" w:rsidRDefault="006C2E51" w:rsidP="006C2E5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Теоретическая часть</w:t>
      </w:r>
    </w:p>
    <w:p w:rsidR="00CB180B" w:rsidRDefault="00CB180B" w:rsidP="006C2E51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Основные положения теории «</w:t>
      </w:r>
      <w:proofErr w:type="spellStart"/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Боди</w:t>
      </w:r>
      <w:proofErr w:type="spellEnd"/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арт».</w:t>
      </w:r>
    </w:p>
    <w:p w:rsidR="006C2E51" w:rsidRPr="0041321F" w:rsidRDefault="00CB180B" w:rsidP="006C2E51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Исследование истории возникновения и развития теории авангардного искусства в косметологии.</w:t>
      </w:r>
    </w:p>
    <w:p w:rsidR="006C2E51" w:rsidRPr="0041321F" w:rsidRDefault="006C2E51" w:rsidP="00CB180B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Анализ </w:t>
      </w:r>
      <w:r w:rsidR="00CB180B" w:rsidRPr="00CB180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современных форм авангардного искусства</w:t>
      </w:r>
      <w:r w:rsidR="00CB180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6C2E51" w:rsidRPr="0041321F" w:rsidRDefault="006C2E51" w:rsidP="006C2E5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Практическая часть</w:t>
      </w:r>
    </w:p>
    <w:p w:rsidR="00CB180B" w:rsidRDefault="006C2E51" w:rsidP="006C2E5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2.1 </w:t>
      </w:r>
      <w:r w:rsidR="00CB180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Краткая социально-экономическая характеристика салона красоты.</w:t>
      </w:r>
    </w:p>
    <w:p w:rsidR="006C2E51" w:rsidRPr="0041321F" w:rsidRDefault="00CB180B" w:rsidP="006C2E5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2.2. Методика использования технологии </w:t>
      </w:r>
      <w:proofErr w:type="spellStart"/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Боди</w:t>
      </w:r>
      <w:proofErr w:type="spellEnd"/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арт в салоне красоты</w:t>
      </w:r>
      <w:r w:rsidR="006C2E51"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6C2E51" w:rsidRPr="0041321F" w:rsidRDefault="006C2E51" w:rsidP="006C2E5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</w:t>
      </w:r>
      <w:r w:rsidR="00CB180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3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</w:t>
      </w:r>
      <w:r w:rsidR="00CB180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Проблемные вопросы использования технологии </w:t>
      </w:r>
      <w:proofErr w:type="spellStart"/>
      <w:r w:rsidR="00CB180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Боди</w:t>
      </w:r>
      <w:proofErr w:type="spellEnd"/>
      <w:r w:rsidR="00CB180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арт и предложения по их разрешению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6C2E51" w:rsidRPr="0041321F" w:rsidRDefault="006C2E51" w:rsidP="00CB180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Заключение.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Выводы и предложения.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</w:t>
      </w: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2-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3-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C2E51" w:rsidRPr="0041321F" w:rsidRDefault="006C2E51" w:rsidP="006C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задания:   «___» _____________  201_г.</w:t>
      </w:r>
    </w:p>
    <w:p w:rsidR="006C2E51" w:rsidRPr="0041321F" w:rsidRDefault="006C2E51" w:rsidP="006C2E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студентом законченной работы к защите «    » _____________201_ г.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на заседании предметно-цикловой </w:t>
      </w:r>
      <w:r w:rsidRPr="00CB1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 дисциплин</w:t>
      </w:r>
      <w:r w:rsidR="00CB180B" w:rsidRPr="00CB1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прикладной эстетики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 » ___________ 201_ г, протокол № _______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ПЦК: ____________________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Шиленкова</w:t>
      </w:r>
      <w:proofErr w:type="spellEnd"/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дипломной работы __________________   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М.С. Моисеева 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получил: 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А.А. Молчанов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6C2E51" w:rsidRPr="0041321F" w:rsidRDefault="006C2E51" w:rsidP="006C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выполнения и представления ВКР: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126"/>
      </w:tblGrid>
      <w:tr w:rsidR="006C2E51" w:rsidRPr="0041321F" w:rsidTr="006C2E51">
        <w:trPr>
          <w:cantSplit/>
        </w:trPr>
        <w:tc>
          <w:tcPr>
            <w:tcW w:w="4962" w:type="dxa"/>
            <w:vMerge w:val="restart"/>
            <w:vAlign w:val="center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 работы</w:t>
            </w:r>
          </w:p>
        </w:tc>
        <w:tc>
          <w:tcPr>
            <w:tcW w:w="4677" w:type="dxa"/>
            <w:gridSpan w:val="2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</w:tr>
      <w:tr w:rsidR="006C2E51" w:rsidRPr="0041321F" w:rsidTr="006C2E51">
        <w:trPr>
          <w:cantSplit/>
        </w:trPr>
        <w:tc>
          <w:tcPr>
            <w:tcW w:w="4962" w:type="dxa"/>
            <w:vMerge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E51" w:rsidRPr="0041321F" w:rsidRDefault="006C2E51" w:rsidP="006C2E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E51" w:rsidRPr="0041321F" w:rsidRDefault="006C2E51" w:rsidP="006C2E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51" w:rsidRPr="0041321F" w:rsidRDefault="006C2E51" w:rsidP="006C2E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 ____________________________   / ____________________ /</w:t>
      </w:r>
    </w:p>
    <w:p w:rsidR="006C2E51" w:rsidRPr="0041321F" w:rsidRDefault="006C2E51" w:rsidP="006C2E5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</w:t>
      </w:r>
    </w:p>
    <w:p w:rsidR="006C2E51" w:rsidRDefault="006C2E51" w:rsidP="006C2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6C2E51" w:rsidRDefault="006C2E51" w:rsidP="006C2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6C2E51" w:rsidRDefault="006C2E51" w:rsidP="006C2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6C2E51" w:rsidRDefault="006C2E51" w:rsidP="006C2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6C2E51" w:rsidRDefault="006C2E51" w:rsidP="006C2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57683A" w:rsidRPr="0057683A" w:rsidRDefault="0057683A" w:rsidP="006C2E51">
      <w:pPr>
        <w:pageBreakBefore/>
        <w:shd w:val="clear" w:color="auto" w:fill="FFFFFF"/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6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57683A" w:rsidRPr="0057683A" w:rsidRDefault="0057683A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476E319" wp14:editId="4FF2F459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83A" w:rsidRPr="0057683A" w:rsidRDefault="0057683A" w:rsidP="005768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3A" w:rsidRPr="0057683A" w:rsidRDefault="0057683A" w:rsidP="005768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3A" w:rsidRPr="0057683A" w:rsidRDefault="0057683A" w:rsidP="005768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4D200" wp14:editId="06491169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6168043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0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.8pt" to="485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" strokeweight="1pt"/>
            </w:pict>
          </mc:Fallback>
        </mc:AlternateConten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2C1FA9" w:rsidRPr="002C1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43.02.04 Прикладная эстетика </w:t>
      </w:r>
      <w:r w:rsidR="00174D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углубленной</w:t>
      </w:r>
      <w:r w:rsidR="002C1FA9" w:rsidRPr="002C1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подготовки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Ы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ПУС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К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Я К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Л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ИФ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И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К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Ц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ИО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Я Р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АБОТ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</w:pPr>
      <w:r w:rsidRPr="0057683A"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  <w:t>(дипломная работа)</w:t>
      </w: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36"/>
          <w:szCs w:val="36"/>
          <w:lang w:eastAsia="ru-RU"/>
        </w:rPr>
      </w:pP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а те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му:</w:t>
      </w: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«</w:t>
      </w:r>
      <w:r w:rsidR="00174D00" w:rsidRPr="00174D00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 xml:space="preserve">Боди арт как форма авангардного искусства </w:t>
      </w:r>
      <w:r w:rsidRPr="002C1FA9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(на примере ООО «Глобал Ривет</w:t>
      </w:r>
      <w:r w:rsidRPr="0057683A">
        <w:rPr>
          <w:rFonts w:ascii="Times New Roman" w:eastAsia="Times New Roman" w:hAnsi="Times New Roman" w:cs="Times New Roman"/>
          <w:b/>
          <w:bCs/>
          <w:noProof/>
          <w:snapToGrid w:val="0"/>
          <w:sz w:val="40"/>
          <w:szCs w:val="40"/>
          <w:lang w:eastAsia="ru-RU"/>
        </w:rPr>
        <w:t>»)»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Обуч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ю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щ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йс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я 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_____________/        </w:t>
      </w:r>
      <w:r w:rsidR="006C2E51" w:rsidRPr="006C2E5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Молчанова Алина Андревна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«________»______________201____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ауч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ы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й ру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ите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ь __________/ </w:t>
      </w:r>
      <w:r w:rsidRPr="006C2E5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к.э.н., профессор Иванов В.П.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</w:t>
      </w:r>
      <w:r w:rsidRPr="0057683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(уч. сте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ь, уч. з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ие,  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«________»______________201____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388" w:type="dxa"/>
        <w:tblInd w:w="42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</w:tblGrid>
      <w:tr w:rsidR="0057683A" w:rsidRPr="0057683A" w:rsidTr="005219C0">
        <w:tc>
          <w:tcPr>
            <w:tcW w:w="5388" w:type="dxa"/>
            <w:hideMark/>
          </w:tcPr>
          <w:p w:rsidR="0057683A" w:rsidRPr="0057683A" w:rsidRDefault="0057683A" w:rsidP="005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пуст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ь к з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щ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ите»</w:t>
            </w:r>
          </w:p>
          <w:p w:rsidR="0057683A" w:rsidRPr="0057683A" w:rsidRDefault="0057683A" w:rsidP="005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диктора колледжа по УМР</w:t>
            </w:r>
          </w:p>
        </w:tc>
      </w:tr>
      <w:tr w:rsidR="0057683A" w:rsidRPr="0057683A" w:rsidTr="005219C0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83A" w:rsidRPr="0057683A" w:rsidRDefault="0057683A" w:rsidP="0057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7683A" w:rsidRPr="0057683A" w:rsidTr="005219C0"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83A" w:rsidRPr="0057683A" w:rsidRDefault="0057683A" w:rsidP="00174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  <w:r w:rsidR="00174D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Дударевич Н.А</w:t>
            </w: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</w:tr>
      <w:tr w:rsidR="0057683A" w:rsidRPr="0057683A" w:rsidTr="005219C0">
        <w:trPr>
          <w:trHeight w:val="974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83A" w:rsidRPr="0057683A" w:rsidRDefault="0057683A" w:rsidP="005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(уч. сте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уч. з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ие,  по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Ф.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И.О.)</w:t>
            </w:r>
          </w:p>
          <w:p w:rsidR="0057683A" w:rsidRPr="0057683A" w:rsidRDefault="0057683A" w:rsidP="0057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7683A" w:rsidRPr="0057683A" w:rsidRDefault="0057683A" w:rsidP="0057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«____» _____________ 201___ г.</w:t>
            </w:r>
          </w:p>
        </w:tc>
      </w:tr>
    </w:tbl>
    <w:p w:rsidR="0057683A" w:rsidRPr="0057683A" w:rsidRDefault="0057683A" w:rsidP="0057683A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</w:p>
    <w:p w:rsidR="0057683A" w:rsidRPr="0057683A" w:rsidRDefault="0057683A" w:rsidP="0057683A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Мос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 201</w:t>
      </w:r>
      <w:r w:rsidR="001A2EE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9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г.</w:t>
      </w:r>
    </w:p>
    <w:p w:rsidR="000A62E5" w:rsidRPr="00DC743A" w:rsidRDefault="000A62E5" w:rsidP="0057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62E5" w:rsidRPr="00DC743A" w:rsidSect="00DC743A">
      <w:foot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BB" w:rsidRDefault="004342BB" w:rsidP="00376333">
      <w:pPr>
        <w:spacing w:after="0" w:line="240" w:lineRule="auto"/>
      </w:pPr>
      <w:r>
        <w:separator/>
      </w:r>
    </w:p>
  </w:endnote>
  <w:endnote w:type="continuationSeparator" w:id="0">
    <w:p w:rsidR="004342BB" w:rsidRDefault="004342BB" w:rsidP="003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7020"/>
      <w:docPartObj>
        <w:docPartGallery w:val="Page Numbers (Bottom of Page)"/>
        <w:docPartUnique/>
      </w:docPartObj>
    </w:sdtPr>
    <w:sdtEndPr/>
    <w:sdtContent>
      <w:p w:rsidR="001B1530" w:rsidRDefault="001B15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E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BB" w:rsidRDefault="004342BB" w:rsidP="00376333">
      <w:pPr>
        <w:spacing w:after="0" w:line="240" w:lineRule="auto"/>
      </w:pPr>
      <w:r>
        <w:separator/>
      </w:r>
    </w:p>
  </w:footnote>
  <w:footnote w:type="continuationSeparator" w:id="0">
    <w:p w:rsidR="004342BB" w:rsidRDefault="004342BB" w:rsidP="0037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768"/>
    <w:multiLevelType w:val="hybridMultilevel"/>
    <w:tmpl w:val="306C2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E265066"/>
    <w:multiLevelType w:val="hybridMultilevel"/>
    <w:tmpl w:val="5EB60B48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0B41"/>
    <w:multiLevelType w:val="hybridMultilevel"/>
    <w:tmpl w:val="D0D06834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AB23818"/>
    <w:multiLevelType w:val="hybridMultilevel"/>
    <w:tmpl w:val="6728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694267"/>
    <w:multiLevelType w:val="hybridMultilevel"/>
    <w:tmpl w:val="41AE2BE8"/>
    <w:lvl w:ilvl="0" w:tplc="86E6881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D68C8"/>
    <w:multiLevelType w:val="multilevel"/>
    <w:tmpl w:val="BCB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>
    <w:nsid w:val="762D6214"/>
    <w:multiLevelType w:val="hybridMultilevel"/>
    <w:tmpl w:val="DA42D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B"/>
    <w:rsid w:val="000A62E5"/>
    <w:rsid w:val="001149AE"/>
    <w:rsid w:val="001563E5"/>
    <w:rsid w:val="00165428"/>
    <w:rsid w:val="00174D00"/>
    <w:rsid w:val="001A2EE8"/>
    <w:rsid w:val="001A6FC6"/>
    <w:rsid w:val="001B1530"/>
    <w:rsid w:val="001C1EEF"/>
    <w:rsid w:val="001D08B9"/>
    <w:rsid w:val="002C1FA9"/>
    <w:rsid w:val="002C691C"/>
    <w:rsid w:val="00376333"/>
    <w:rsid w:val="0039761A"/>
    <w:rsid w:val="003C4F93"/>
    <w:rsid w:val="0043239D"/>
    <w:rsid w:val="004342BB"/>
    <w:rsid w:val="004D452F"/>
    <w:rsid w:val="00500D29"/>
    <w:rsid w:val="005219C0"/>
    <w:rsid w:val="00550E8C"/>
    <w:rsid w:val="0057683A"/>
    <w:rsid w:val="005C4B0D"/>
    <w:rsid w:val="00650DD4"/>
    <w:rsid w:val="0068058B"/>
    <w:rsid w:val="006C2E51"/>
    <w:rsid w:val="007368A6"/>
    <w:rsid w:val="00863BDD"/>
    <w:rsid w:val="00864EF2"/>
    <w:rsid w:val="008C1FAF"/>
    <w:rsid w:val="008D764C"/>
    <w:rsid w:val="009659C1"/>
    <w:rsid w:val="009713E2"/>
    <w:rsid w:val="00975E25"/>
    <w:rsid w:val="00995D1F"/>
    <w:rsid w:val="009F1D82"/>
    <w:rsid w:val="00A01036"/>
    <w:rsid w:val="00A03D66"/>
    <w:rsid w:val="00A1136E"/>
    <w:rsid w:val="00A96697"/>
    <w:rsid w:val="00B31EEC"/>
    <w:rsid w:val="00B357A1"/>
    <w:rsid w:val="00B460C3"/>
    <w:rsid w:val="00B66760"/>
    <w:rsid w:val="00B969FC"/>
    <w:rsid w:val="00BB697B"/>
    <w:rsid w:val="00C01686"/>
    <w:rsid w:val="00C11145"/>
    <w:rsid w:val="00C9674D"/>
    <w:rsid w:val="00CB180B"/>
    <w:rsid w:val="00D42992"/>
    <w:rsid w:val="00D90D8D"/>
    <w:rsid w:val="00DA4502"/>
    <w:rsid w:val="00DC743A"/>
    <w:rsid w:val="00DD37A6"/>
    <w:rsid w:val="00DE6BAB"/>
    <w:rsid w:val="00E86250"/>
    <w:rsid w:val="00E939CC"/>
    <w:rsid w:val="00EC42C1"/>
    <w:rsid w:val="00FA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2184-98BB-4DB0-B8E2-A9CDE24C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33</Pages>
  <Words>9169</Words>
  <Characters>52269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Л А</dc:creator>
  <cp:lastModifiedBy>Соломина Л А</cp:lastModifiedBy>
  <cp:revision>13</cp:revision>
  <dcterms:created xsi:type="dcterms:W3CDTF">2016-07-26T10:38:00Z</dcterms:created>
  <dcterms:modified xsi:type="dcterms:W3CDTF">2019-04-19T10:54:00Z</dcterms:modified>
</cp:coreProperties>
</file>