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24" w:rsidRDefault="001402B2" w:rsidP="001402B2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246C7" wp14:editId="7DF22EE2">
            <wp:simplePos x="0" y="0"/>
            <wp:positionH relativeFrom="column">
              <wp:posOffset>1556385</wp:posOffset>
            </wp:positionH>
            <wp:positionV relativeFrom="paragraph">
              <wp:posOffset>-180340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B2" w:rsidRDefault="001402B2"/>
    <w:p w:rsidR="009460C6" w:rsidRPr="009460C6" w:rsidRDefault="009460C6" w:rsidP="009460C6">
      <w:pPr>
        <w:widowControl w:val="0"/>
        <w:spacing w:after="0" w:line="240" w:lineRule="auto"/>
        <w:ind w:right="-142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ПРОФЕССИОНАЛЬНОЕ ОБРАЗОВАТЕЛЬНОЕ ЧАСТНОЕ УЧРЕЖДЕНИЕ </w:t>
      </w:r>
    </w:p>
    <w:p w:rsidR="009460C6" w:rsidRPr="009460C6" w:rsidRDefault="009460C6" w:rsidP="009460C6">
      <w:pPr>
        <w:widowControl w:val="0"/>
        <w:spacing w:after="0" w:line="240" w:lineRule="auto"/>
        <w:ind w:right="-142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«КОЛЛЕДЖ ИННОВАЦИОННЫХ ТЕХНОЛОГИЙ И СЕРВИСА  </w:t>
      </w:r>
    </w:p>
    <w:p w:rsidR="009460C6" w:rsidRPr="009460C6" w:rsidRDefault="009460C6" w:rsidP="009460C6">
      <w:pPr>
        <w:widowControl w:val="0"/>
        <w:spacing w:after="0" w:line="240" w:lineRule="auto"/>
        <w:ind w:right="-142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9460C6" w:rsidRPr="009460C6" w:rsidRDefault="009460C6" w:rsidP="009460C6">
      <w:pPr>
        <w:widowControl w:val="0"/>
        <w:spacing w:after="0" w:line="240" w:lineRule="auto"/>
        <w:ind w:right="-142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9460C6" w:rsidRPr="009460C6" w:rsidRDefault="009460C6" w:rsidP="009460C6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9460C6" w:rsidRPr="009460C6" w:rsidRDefault="009460C6" w:rsidP="009460C6">
      <w:pPr>
        <w:widowControl w:val="0"/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>Утверждаю</w:t>
      </w:r>
    </w:p>
    <w:p w:rsidR="00430CBC" w:rsidRDefault="00430CBC" w:rsidP="009460C6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Генеральный д</w:t>
      </w:r>
      <w:r w:rsidR="009460C6" w:rsidRPr="009460C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иректор </w:t>
      </w:r>
    </w:p>
    <w:p w:rsidR="009460C6" w:rsidRPr="009460C6" w:rsidRDefault="009460C6" w:rsidP="009460C6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proofErr w:type="spellStart"/>
      <w:r w:rsidRPr="009460C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КИТиС</w:t>
      </w:r>
      <w:proofErr w:type="spellEnd"/>
      <w:r w:rsidRPr="009460C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«Галактика»</w:t>
      </w:r>
    </w:p>
    <w:p w:rsidR="009460C6" w:rsidRPr="009460C6" w:rsidRDefault="009460C6" w:rsidP="009460C6">
      <w:pPr>
        <w:widowControl w:val="0"/>
        <w:spacing w:before="100" w:beforeAutospacing="1" w:after="0" w:line="360" w:lineRule="auto"/>
        <w:ind w:left="55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_______________    </w:t>
      </w:r>
      <w:r w:rsidR="00430CB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А.В. </w:t>
      </w:r>
      <w:proofErr w:type="spellStart"/>
      <w:r w:rsidR="00430CB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Рош</w:t>
      </w:r>
      <w:proofErr w:type="spellEnd"/>
    </w:p>
    <w:p w:rsidR="009460C6" w:rsidRPr="009460C6" w:rsidRDefault="009460C6" w:rsidP="009460C6">
      <w:pPr>
        <w:widowControl w:val="0"/>
        <w:spacing w:after="0" w:line="360" w:lineRule="auto"/>
        <w:ind w:left="5529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«___»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апреля</w:t>
      </w:r>
      <w:r w:rsidRPr="009460C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201</w:t>
      </w:r>
      <w:r w:rsidR="0004155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9460C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г.</w:t>
      </w:r>
    </w:p>
    <w:p w:rsidR="001402B2" w:rsidRPr="001008F7" w:rsidRDefault="001402B2" w:rsidP="001402B2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C2CDC" w:rsidRDefault="003C2CDC" w:rsidP="001402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ОБРАЗОВАТЕЛЬНАЯ ПРОГРАММА – </w:t>
      </w:r>
    </w:p>
    <w:p w:rsidR="009460C6" w:rsidRDefault="001402B2" w:rsidP="001402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ПРОГРАММА ПОДГОТОВКИ</w:t>
      </w:r>
    </w:p>
    <w:p w:rsidR="001402B2" w:rsidRPr="001008F7" w:rsidRDefault="001402B2" w:rsidP="001402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СПЕЦИАЛИСТОВ СРЕДНЕГО ЗВЕНА  </w:t>
      </w:r>
    </w:p>
    <w:p w:rsidR="001402B2" w:rsidRPr="001008F7" w:rsidRDefault="001402B2" w:rsidP="001402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38</w:t>
      </w: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1</w:t>
      </w:r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Экономика и бухгалтерский учет (по отраслям)</w:t>
      </w:r>
    </w:p>
    <w:p w:rsidR="001402B2" w:rsidRPr="00322229" w:rsidRDefault="001402B2" w:rsidP="001402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Уровень подготовки: </w:t>
      </w:r>
      <w:r w:rsidR="00322229" w:rsidRPr="0032222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базовый</w:t>
      </w:r>
    </w:p>
    <w:p w:rsidR="001402B2" w:rsidRPr="00322229" w:rsidRDefault="001402B2" w:rsidP="001402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Квалификация:</w:t>
      </w: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32222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бухгалтер</w:t>
      </w: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C25DA8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Москва 201</w:t>
      </w:r>
      <w:r w:rsidR="0004155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ОГЛАВЛЕНИЕ</w:t>
      </w:r>
      <w:r w:rsidRPr="00C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C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TOC \o "1-3" \h \z \u </w:instrText>
      </w:r>
      <w:r w:rsidRPr="00C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1402B2" w:rsidRPr="00C25DA8" w:rsidRDefault="00AD3D33" w:rsidP="001402B2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0999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1.ОБЩИЕ ПОЛОЖЕНИЯ</w:t>
        </w:r>
        <w:r w:rsidR="00515476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15476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15476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…………...</w:t>
        </w:r>
        <w:r w:rsidR="00C308FB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......................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_Toc356930999 \h </w:instrTex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7BD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0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1.1. Нормативные документы для разработки ППССЗ СПО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_Toc356931000 \h </w:instrTex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7BD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1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 Общая характеристика ППССЗ СПО</w:t>
        </w:r>
        <w:r w:rsidR="00817840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…………………………………..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2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1.2.1. Цель (миссия) ППССЗ СПО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3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1.2.2. Срок освоения ППССЗ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4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1.2.3. Трудоемкость ППССЗ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5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1.2.4. Особенности профессиональной образовательной программы: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6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1.2.5. Востребованность выпускников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7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1.3. Требования к абитуриенту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</w:hyperlink>
    </w:p>
    <w:p w:rsidR="001402B2" w:rsidRPr="00C25DA8" w:rsidRDefault="00AD3D33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8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>2.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ХАРАКТЕРИСТИКА ПРОФЕССИОНАЛЬНОЙ ДЕЯТЕЛЬНОСТИ ВЫПУСКНИКА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………………………………………………………………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9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2.1. Область профессиональной деятельности выпускника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0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2.2. </w:t>
        </w:r>
        <w:r w:rsidR="00F51130" w:rsidRPr="00F5113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Соответствие профессиональных модулей присваиваемым квалификациям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F5113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……………………………………………………..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………...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1402B2" w:rsidRPr="00C25DA8" w:rsidRDefault="00AD3D33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2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КОМПЕТЕНЦИИ ВЫПУСКНИКА ППССЗ СПЕЦИАЛЬНОСТИ, ФОРМИРУЕМЫЕ В РЕЗУЛЬТАТЕ ОСВОЕНИЯ ДАННОЙ ППССЗ СПО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3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3.1. Структура компетентностной модели выпускника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4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 xml:space="preserve">3.2. </w:t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Формируемые компетенции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…………………………………………...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_Toc356931014 \h </w:instrTex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7BD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402B2" w:rsidRPr="00C25DA8" w:rsidRDefault="00AD3D33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5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………………………………………………………………………..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6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4.1. Календарный учебный график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………………………………………...</w:t>
        </w:r>
      </w:hyperlink>
      <w:r w:rsidR="007F28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35</w:t>
      </w:r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7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4.2. Учебный план подготовки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35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8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4.3 Аннотации примерных программ учебных дисциплин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</w:hyperlink>
      <w:r w:rsidR="007F28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</w:t>
      </w:r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9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………………………………………………………………………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38</w:t>
        </w:r>
      </w:hyperlink>
    </w:p>
    <w:p w:rsidR="001402B2" w:rsidRPr="00C25DA8" w:rsidRDefault="00AD3D33" w:rsidP="00C25DA8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0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4.5. Программы</w:t>
        </w:r>
        <w:r w:rsidR="00C25DA8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учебной и</w:t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производственных практик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38</w:t>
        </w:r>
      </w:hyperlink>
    </w:p>
    <w:p w:rsidR="001402B2" w:rsidRPr="00C25DA8" w:rsidRDefault="00AD3D33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4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ФАКТИЧЕСКОЕ РЕСУРСНОЕ ОБЕСПЕЧЕНИЕ ППССЗ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42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5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5.1. Кадровое обеспечение учебного процесса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…………………………...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42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6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5.2. Учебно-методическое обеспечение учебного процесса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42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7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5.3. Материально-техническое обеспечение учебного процесса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44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8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48</w:t>
        </w:r>
      </w:hyperlink>
    </w:p>
    <w:p w:rsidR="001402B2" w:rsidRPr="00C25DA8" w:rsidRDefault="00AD3D33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9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6.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46</w:t>
        </w:r>
      </w:hyperlink>
    </w:p>
    <w:p w:rsidR="001402B2" w:rsidRPr="00C25DA8" w:rsidRDefault="00AD3D33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0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НОРМАТИВНО-МЕТОДИЧЕСКОЕ ОБЕСПЕЧЕНИЕ СИСТЕМЫ ОЦЕНКИ КАЧЕСТВА ОСВОЕНИЯ ОБУЧАЮЩИМИСЯ ППССЗ СПО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48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1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7.1. Текущий контроль успеваемости и промежуточная аттестация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48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2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7.2. Итоговая </w:t>
        </w:r>
        <w:r w:rsidR="00817840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аттестация выпускников ППССЗ СП</w:t>
        </w:r>
        <w:r w:rsid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</w:t>
        </w:r>
        <w:r w:rsidR="00817840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..................................</w:t>
        </w:r>
        <w:r w:rsidR="00047BC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50</w:t>
        </w:r>
      </w:hyperlink>
    </w:p>
    <w:p w:rsidR="001402B2" w:rsidRPr="00C25DA8" w:rsidRDefault="00AD3D33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3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7.3.</w:t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Требования к выпускной квалификационной работе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51</w:t>
        </w:r>
      </w:hyperlink>
    </w:p>
    <w:p w:rsidR="001402B2" w:rsidRPr="00C25DA8" w:rsidRDefault="00AD3D33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4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8.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……………………………………………………………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53</w:t>
        </w:r>
      </w:hyperlink>
    </w:p>
    <w:p w:rsidR="001402B2" w:rsidRPr="00C25DA8" w:rsidRDefault="00AD3D33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56931035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9.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ВОЗМОЖНОСТИ ПРОДОЛЖЕНИЯ ОБРАЗОВАНИЯ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</w:hyperlink>
      <w:r w:rsidR="00047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54</w:t>
      </w:r>
    </w:p>
    <w:p w:rsidR="001402B2" w:rsidRPr="00C308FB" w:rsidRDefault="001402B2" w:rsidP="0014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page"/>
      </w:r>
      <w:r w:rsidRPr="00C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1402B2" w:rsidRPr="001402B2" w:rsidRDefault="001402B2" w:rsidP="0014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1402B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1.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402B2" w:rsidRPr="001402B2" w:rsidRDefault="001402B2" w:rsidP="0014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402B2" w:rsidRPr="001402B2" w:rsidRDefault="00322229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 специалистов среднего звена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реализуемая </w:t>
      </w:r>
      <w:r w:rsidR="009460C6" w:rsidRPr="00946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 образовательным частным учреждением «Колледж инновационных технологий и сервиса «Галактика» (далее </w:t>
      </w:r>
      <w:proofErr w:type="spellStart"/>
      <w:r w:rsidR="009460C6" w:rsidRPr="009460C6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9460C6" w:rsidRPr="00946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 </w:t>
      </w:r>
      <w:r w:rsidR="001402B2"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38.02.01</w:t>
      </w:r>
      <w:r w:rsidR="001402B2"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Экономика и бухгалтерский учет</w:t>
      </w:r>
      <w:r w:rsidR="001402B2" w:rsidRPr="001402B2">
        <w:rPr>
          <w:rFonts w:ascii="Times New Roman" w:eastAsia="Times New Roman" w:hAnsi="Times New Roman" w:cs="Times New Roman"/>
          <w:color w:val="0000FF"/>
          <w:spacing w:val="-3"/>
          <w:sz w:val="28"/>
          <w:szCs w:val="24"/>
          <w:u w:val="single"/>
          <w:lang w:eastAsia="ru-RU"/>
        </w:rPr>
        <w:t xml:space="preserve"> (по отраслям) базовой подготовки</w:t>
      </w:r>
      <w:r w:rsidR="001402B2" w:rsidRPr="001402B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систему документов, разработанную и утвержденную образовательным учреждением среднего профессионального образования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СПО), а также с учетом рекомендованной примерной образовательной программы.</w:t>
      </w:r>
    </w:p>
    <w:p w:rsidR="001402B2" w:rsidRPr="001402B2" w:rsidRDefault="00322229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1402B2" w:rsidRPr="001402B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1402B2" w:rsidRPr="001402B2" w:rsidRDefault="001402B2" w:rsidP="001402B2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1.1. Нормативные документы для разработки </w:t>
      </w:r>
      <w:bookmarkEnd w:id="8"/>
      <w:bookmarkEnd w:id="9"/>
      <w:r w:rsidR="0032222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Нормативную правовую базу разработки </w:t>
      </w:r>
      <w:r w:rsidR="0032222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составляют:</w:t>
      </w:r>
    </w:p>
    <w:p w:rsidR="001402B2" w:rsidRPr="001402B2" w:rsidRDefault="001402B2" w:rsidP="009460C6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Федерации: «Об образовании в Российской Федерации» (от 29 декабря  2012г. № 273-ФЗ);</w:t>
      </w:r>
    </w:p>
    <w:p w:rsidR="001402B2" w:rsidRPr="001402B2" w:rsidRDefault="00454B03" w:rsidP="0004155E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организации и осуществления образовательной деятельности по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 программа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образования, 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я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464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02B2" w:rsidRPr="001402B2" w:rsidRDefault="001402B2" w:rsidP="0004155E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по специальности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>38.02.01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Экономика и бухгалтерский учет (по отраслям) среднего профессионального образования, утвержденный приказом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</w:t>
      </w:r>
      <w:r w:rsidR="0004155E" w:rsidRP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05.02.2018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за № </w:t>
      </w:r>
      <w:r w:rsid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t>69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02B2" w:rsidRPr="001402B2" w:rsidRDefault="001402B2" w:rsidP="0004155E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1402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http://www.edu.ru</w:t>
        </w:r>
      </w:hyperlink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02B2" w:rsidRPr="001402B2" w:rsidRDefault="009460C6" w:rsidP="009460C6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0B9">
        <w:rPr>
          <w:rFonts w:ascii="Times New Roman" w:hAnsi="Times New Roman" w:cs="Times New Roman"/>
          <w:sz w:val="28"/>
          <w:szCs w:val="28"/>
        </w:rPr>
        <w:t>Устав Профессионального образовательного частного учреждения «Колледж инновационных технологий и сервиса «Галактика»», зарегистрированный Министерством Юстиции РФ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402B2" w:rsidRPr="001402B2" w:rsidRDefault="001402B2" w:rsidP="009460C6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1.2. Общая характеристика </w:t>
      </w:r>
      <w:bookmarkEnd w:id="13"/>
      <w:bookmarkEnd w:id="14"/>
      <w:bookmarkEnd w:id="15"/>
      <w:bookmarkEnd w:id="16"/>
      <w:bookmarkEnd w:id="17"/>
      <w:r w:rsidR="00454B0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</w:p>
    <w:p w:rsidR="001402B2" w:rsidRPr="001402B2" w:rsidRDefault="001402B2" w:rsidP="009460C6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1.2.1. Цель (миссия) </w:t>
      </w:r>
      <w:bookmarkEnd w:id="18"/>
      <w:bookmarkEnd w:id="19"/>
      <w:r w:rsidR="00454B0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ППССЗ</w:t>
      </w:r>
    </w:p>
    <w:p w:rsidR="001402B2" w:rsidRPr="001402B2" w:rsidRDefault="001402B2" w:rsidP="009460C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Цель (миссия) </w:t>
      </w:r>
      <w:r w:rsidR="00EF016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СПО по специальности </w:t>
      </w:r>
      <w:r w:rsidR="00454B03" w:rsidRPr="00454B0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38.02.01</w:t>
      </w:r>
      <w:r w:rsidRPr="00454B0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Экономика и бухгалтерский учет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1402B2" w:rsidRPr="001402B2" w:rsidRDefault="001402B2" w:rsidP="009460C6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1402B2" w:rsidRPr="001402B2" w:rsidRDefault="001402B2" w:rsidP="009460C6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Pr="001402B2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специалиста бухгалтера</w:t>
      </w:r>
      <w:r w:rsidRPr="00140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базовой подготовки</w:t>
      </w: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</w:t>
      </w:r>
      <w:r w:rsidRPr="00140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учреждениях, оказывающих финансово-экономические услуги потребителям </w:t>
      </w: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на основе гармоничного сочетания научной, фундаментальной и профессиональной подготовки кадров;</w:t>
      </w:r>
    </w:p>
    <w:p w:rsidR="001402B2" w:rsidRPr="001402B2" w:rsidRDefault="001402B2" w:rsidP="009460C6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1402B2" w:rsidRPr="009460C6" w:rsidRDefault="001402B2" w:rsidP="009460C6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</w:t>
      </w:r>
      <w:r w:rsidRPr="00140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профессиональной деятельности</w:t>
      </w: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.</w:t>
      </w:r>
    </w:p>
    <w:p w:rsidR="001402B2" w:rsidRPr="001402B2" w:rsidRDefault="001402B2" w:rsidP="009460C6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1.2.2. Срок освоения </w:t>
      </w:r>
      <w:bookmarkEnd w:id="20"/>
      <w:bookmarkEnd w:id="21"/>
      <w:r w:rsidR="00454B0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ППССЗ</w:t>
      </w:r>
    </w:p>
    <w:p w:rsidR="001402B2" w:rsidRPr="001402B2" w:rsidRDefault="001402B2" w:rsidP="009460C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 </w:t>
      </w:r>
      <w:r w:rsidR="00454B03" w:rsidRPr="00454B0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454B0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Экономика и бухгалтерский учет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базовой подготовки при очной форме получения образования составляют на </w:t>
      </w:r>
      <w:r w:rsidRPr="001402B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год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10 месяцев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основного общего образования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базовой подготовки по очно-заочной и заочной формам получения образования увеличивается: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среднего общего образования – не более чем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 год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основного общего образования – не более чем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1,5 года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9544E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1.2.3. Трудоемкость</w:t>
      </w:r>
      <w:bookmarkEnd w:id="22"/>
      <w:bookmarkEnd w:id="23"/>
      <w:r w:rsidR="00454B0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ППССЗ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Трудоемкость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</w:t>
      </w:r>
      <w:r w:rsidR="00454B03" w:rsidRPr="00454B0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454B0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Экономика и бухгалтерский учет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очной форме обучения </w:t>
      </w:r>
      <w:r w:rsid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среднего общего образования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041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2952 </w:t>
      </w:r>
      <w:r w:rsid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включает все виды аудиторной и самостоятельной работы студента, практику для получения первичных профессиональных навыков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практику по профилю специальности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недель, производственную (преддипломную</w:t>
      </w:r>
      <w:r w:rsidR="009544E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промежуточную аттестацию </w:t>
      </w:r>
      <w:r w:rsidR="003014A9" w:rsidRPr="00301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301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</w:t>
      </w:r>
      <w:r w:rsidR="003014A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государственную итоговую аттестацию </w:t>
      </w:r>
      <w:r w:rsidR="0004155E" w:rsidRPr="00041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216</w:t>
      </w:r>
      <w:r w:rsid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время, отводимое на контроль качества освоения студентом </w:t>
      </w:r>
      <w:r w:rsidR="003014A9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7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Трудоемкость </w:t>
      </w:r>
      <w:r w:rsid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на базе основного </w:t>
      </w:r>
      <w:r w:rsidR="00E7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составляет </w:t>
      </w:r>
      <w:r w:rsidR="00E73DD6" w:rsidRPr="00F511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4464</w:t>
      </w:r>
      <w:r w:rsidR="00E7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часа.</w:t>
      </w:r>
    </w:p>
    <w:p w:rsidR="001402B2" w:rsidRPr="001402B2" w:rsidRDefault="001402B2" w:rsidP="009544E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1.2.4. Особенности профессиональной образовательной программы</w:t>
      </w:r>
      <w:bookmarkEnd w:id="24"/>
      <w:bookmarkEnd w:id="25"/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</w:t>
      </w:r>
      <w:r w:rsidR="003014A9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учтены требования регионального рынка труда, запросы потенциальных работодателей и потребителей в области оказания финансово-экономических услуг</w:t>
      </w: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механизмов удовлетворения запросов потребителей образовательных услуг с учетом самых современных требований.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 и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учебном процессе используются интерактивные технологии обучения студентов, такие как </w:t>
      </w:r>
      <w:r w:rsidR="009544ED" w:rsidRPr="009544E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разбора конкретных ситуаций, тренинги, групповые дискуссии, кейс-технология и др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уделяется организации и проведению занятий по общепрофессиональным дисциплинам профессионального цикла и дисциплинам профессиональных модулей.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финансово-экономических услуг. </w:t>
      </w:r>
    </w:p>
    <w:p w:rsidR="001402B2" w:rsidRPr="00C25DA8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обученности</w:t>
      </w:r>
      <w:proofErr w:type="spellEnd"/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Для аттестации обучающихся на соответствие их персональных достижений поэтапным требованиям </w:t>
      </w:r>
      <w:r w:rsidR="003014A9"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ППССЗ</w:t>
      </w: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  <w:r w:rsidRPr="00C25DA8">
        <w:rPr>
          <w:rFonts w:ascii="Times New Roman" w:eastAsia="Times New Roman" w:hAnsi="Times New Roman" w:cs="Times New Roman"/>
          <w:i/>
          <w:spacing w:val="-6"/>
          <w:sz w:val="28"/>
          <w:szCs w:val="24"/>
          <w:lang w:eastAsia="ru-RU"/>
        </w:rPr>
        <w:t xml:space="preserve"> </w:t>
      </w: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Фонды оценочных средств ежегодно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</w:t>
      </w: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>дисциплины. Государственная итоговая аттестация выпускников включает в себя защиту выпускной квалификационной работы</w:t>
      </w:r>
      <w:r w:rsidR="003C2CDC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и демонстрационный экзамен</w:t>
      </w:r>
      <w:r w:rsidR="00F5113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, проводимый в форме государственного экзамена</w:t>
      </w: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как на базе колледжа, так и по договорам на базе учреждений города Москвы</w:t>
      </w:r>
      <w:r w:rsidR="003C2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Московской области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, оказывающих финансово-экономические услуги потребителям.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проектов по реальной проблематике в сфере </w:t>
      </w:r>
      <w:r w:rsidR="003C2CD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бухгалтерских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профессионального мастерства и др.</w:t>
      </w:r>
    </w:p>
    <w:p w:rsidR="001402B2" w:rsidRPr="001402B2" w:rsidRDefault="001402B2" w:rsidP="009544E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1.2.5. Востребованность выпускников</w:t>
      </w:r>
      <w:bookmarkEnd w:id="29"/>
      <w:bookmarkEnd w:id="30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.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Широкая подготовка по специальности Экономика и бухгалтерский учет</w:t>
      </w:r>
      <w:r w:rsidR="00301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специалистам бухгалтерам работать в различных организациях по профилю специальности, заниматься индивидуальной лицензированной деятельностью.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Специалисты бухгалтера востребованы не только на всей территории России, но и в ближнем и дальнем зарубежье вследствие недостаточности специалистов среднего звена, имеющих среднее профессиональное образование по данной специальности. </w:t>
      </w:r>
    </w:p>
    <w:p w:rsidR="001402B2" w:rsidRPr="001402B2" w:rsidRDefault="001402B2" w:rsidP="001402B2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lastRenderedPageBreak/>
        <w:t>1.3. Требования к абитуриенту</w:t>
      </w:r>
      <w:bookmarkEnd w:id="26"/>
      <w:bookmarkEnd w:id="27"/>
      <w:bookmarkEnd w:id="28"/>
      <w:bookmarkEnd w:id="31"/>
      <w:bookmarkEnd w:id="32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образование не ниже основного общего   образования и документ государственного образца об образовании.</w:t>
      </w:r>
    </w:p>
    <w:p w:rsidR="001402B2" w:rsidRPr="001402B2" w:rsidRDefault="001402B2" w:rsidP="002575A6">
      <w:pPr>
        <w:keepNext/>
        <w:keepLines/>
        <w:pageBreakBefore/>
        <w:widowControl w:val="0"/>
        <w:numPr>
          <w:ilvl w:val="0"/>
          <w:numId w:val="38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3"/>
      <w:bookmarkEnd w:id="34"/>
    </w:p>
    <w:p w:rsidR="001402B2" w:rsidRPr="001402B2" w:rsidRDefault="001402B2" w:rsidP="002575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1" w:name="_Toc283809670"/>
      <w:bookmarkStart w:id="42" w:name="_Toc356931009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2.1. Область профессиональной деятельности выпускник</w:t>
      </w:r>
      <w:bookmarkEnd w:id="41"/>
      <w:bookmarkEnd w:id="42"/>
      <w:r w:rsidR="00F51130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1402B2" w:rsidRPr="001402B2" w:rsidRDefault="002575A6" w:rsidP="001402B2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3" w:name="_Toc283809671"/>
      <w:bookmarkStart w:id="44" w:name="_Toc356931010"/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E142CE" w:rsidRP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>08 Финансы и экономика.</w:t>
      </w:r>
    </w:p>
    <w:p w:rsidR="001402B2" w:rsidRDefault="001402B2" w:rsidP="00E73DD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2.2. </w:t>
      </w:r>
      <w:bookmarkEnd w:id="43"/>
      <w:bookmarkEnd w:id="44"/>
      <w:r w:rsidR="00E73DD6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С</w:t>
      </w:r>
      <w:r w:rsidR="00E73DD6" w:rsidRPr="00E73DD6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оответствие профессиональных модулей присваиваемым</w:t>
      </w:r>
      <w:r w:rsidR="00E73DD6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</w:t>
      </w:r>
      <w:r w:rsidR="00E73DD6" w:rsidRPr="00E73DD6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квалификациям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2092"/>
      </w:tblGrid>
      <w:tr w:rsidR="00B54CEB" w:rsidTr="00F51130">
        <w:tc>
          <w:tcPr>
            <w:tcW w:w="3936" w:type="dxa"/>
            <w:vMerge w:val="restart"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969" w:type="dxa"/>
            <w:vMerge w:val="restart"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092" w:type="dxa"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Квалификации</w:t>
            </w:r>
          </w:p>
        </w:tc>
      </w:tr>
      <w:tr w:rsidR="00B54CEB" w:rsidTr="00F51130">
        <w:tc>
          <w:tcPr>
            <w:tcW w:w="3936" w:type="dxa"/>
            <w:vMerge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бухгалтер</w:t>
            </w:r>
          </w:p>
        </w:tc>
      </w:tr>
      <w:tr w:rsidR="00B54CEB" w:rsidTr="00F51130">
        <w:tc>
          <w:tcPr>
            <w:tcW w:w="3936" w:type="dxa"/>
          </w:tcPr>
          <w:p w:rsidR="00B54CEB" w:rsidRPr="00B54CEB" w:rsidRDefault="00B54CEB" w:rsidP="00F51130">
            <w:pPr>
              <w:keepNext/>
              <w:widowControl w:val="0"/>
              <w:spacing w:before="120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969" w:type="dxa"/>
          </w:tcPr>
          <w:p w:rsidR="00B54CEB" w:rsidRPr="00B54CEB" w:rsidRDefault="00B54CEB" w:rsidP="00F51130">
            <w:pPr>
              <w:keepNext/>
              <w:widowControl w:val="0"/>
              <w:spacing w:before="120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092" w:type="dxa"/>
          </w:tcPr>
          <w:p w:rsidR="00B54CEB" w:rsidRPr="00B54CEB" w:rsidRDefault="00B54CEB" w:rsidP="00E73DD6">
            <w:pPr>
              <w:keepNext/>
              <w:widowControl w:val="0"/>
              <w:spacing w:before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осваивается</w:t>
            </w:r>
          </w:p>
        </w:tc>
      </w:tr>
      <w:tr w:rsidR="00B54CEB" w:rsidTr="00F51130">
        <w:tc>
          <w:tcPr>
            <w:tcW w:w="3936" w:type="dxa"/>
          </w:tcPr>
          <w:p w:rsidR="00B54CEB" w:rsidRPr="00B54CEB" w:rsidRDefault="00B54CEB" w:rsidP="00F51130">
            <w:pPr>
              <w:keepNext/>
              <w:widowControl w:val="0"/>
              <w:spacing w:before="120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969" w:type="dxa"/>
          </w:tcPr>
          <w:p w:rsidR="00B54CEB" w:rsidRPr="00B54CEB" w:rsidRDefault="00B54CEB" w:rsidP="00F51130">
            <w:pPr>
              <w:keepNext/>
              <w:widowControl w:val="0"/>
              <w:spacing w:before="120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092" w:type="dxa"/>
          </w:tcPr>
          <w:p w:rsidR="00B54CEB" w:rsidRPr="00B54CEB" w:rsidRDefault="00B54CEB" w:rsidP="0065162B">
            <w:pPr>
              <w:keepNext/>
              <w:widowControl w:val="0"/>
              <w:spacing w:before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осваивается</w:t>
            </w:r>
          </w:p>
        </w:tc>
      </w:tr>
      <w:tr w:rsidR="00B54CEB" w:rsidTr="00F51130">
        <w:tc>
          <w:tcPr>
            <w:tcW w:w="3936" w:type="dxa"/>
          </w:tcPr>
          <w:p w:rsidR="00B54CEB" w:rsidRPr="00B54CEB" w:rsidRDefault="00B54CEB" w:rsidP="00F5113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EB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  <w:tc>
          <w:tcPr>
            <w:tcW w:w="3969" w:type="dxa"/>
          </w:tcPr>
          <w:p w:rsidR="00B54CEB" w:rsidRPr="00B54CEB" w:rsidRDefault="00B54CEB" w:rsidP="00F5113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EB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  <w:tc>
          <w:tcPr>
            <w:tcW w:w="2092" w:type="dxa"/>
          </w:tcPr>
          <w:p w:rsidR="00B54CEB" w:rsidRPr="00B54CEB" w:rsidRDefault="00B54CEB" w:rsidP="0065162B">
            <w:pPr>
              <w:keepNext/>
              <w:widowControl w:val="0"/>
              <w:spacing w:before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осваивается</w:t>
            </w:r>
          </w:p>
        </w:tc>
      </w:tr>
      <w:tr w:rsidR="00B54CEB" w:rsidTr="00F51130">
        <w:tc>
          <w:tcPr>
            <w:tcW w:w="3936" w:type="dxa"/>
          </w:tcPr>
          <w:p w:rsidR="00B54CEB" w:rsidRPr="00B54CEB" w:rsidRDefault="00B54CEB" w:rsidP="00F5113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EB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969" w:type="dxa"/>
          </w:tcPr>
          <w:p w:rsidR="00B54CEB" w:rsidRPr="00B54CEB" w:rsidRDefault="00B54CEB" w:rsidP="00F5113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EB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092" w:type="dxa"/>
          </w:tcPr>
          <w:p w:rsidR="00B54CEB" w:rsidRPr="00B54CEB" w:rsidRDefault="00B54CEB" w:rsidP="0065162B">
            <w:pPr>
              <w:keepNext/>
              <w:widowControl w:val="0"/>
              <w:spacing w:before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осваивается</w:t>
            </w:r>
          </w:p>
        </w:tc>
      </w:tr>
    </w:tbl>
    <w:p w:rsidR="001402B2" w:rsidRPr="001402B2" w:rsidRDefault="001402B2" w:rsidP="002575A6">
      <w:pPr>
        <w:keepNext/>
        <w:pageBreakBefore/>
        <w:widowControl w:val="0"/>
        <w:numPr>
          <w:ilvl w:val="0"/>
          <w:numId w:val="38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5" w:name="_Toc149688202"/>
      <w:bookmarkStart w:id="46" w:name="_Toc149688258"/>
      <w:bookmarkStart w:id="47" w:name="_Toc149693825"/>
      <w:bookmarkStart w:id="48" w:name="_Toc283809673"/>
      <w:bookmarkStart w:id="49" w:name="_Toc356931012"/>
      <w:bookmarkEnd w:id="35"/>
      <w:bookmarkEnd w:id="36"/>
      <w:bookmarkEnd w:id="37"/>
      <w:bookmarkEnd w:id="38"/>
      <w:bookmarkEnd w:id="39"/>
      <w:bookmarkEnd w:id="40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КОМПЕТЕНЦИИ ВЫПУСКНИКА </w:t>
      </w:r>
      <w:r w:rsidR="00F74B15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, ФОРМИРУЕМЫЕ В РЕЗУЛЬТАТЕ ОСВОЕНИЯ ДАННОЙ</w:t>
      </w:r>
      <w:bookmarkEnd w:id="45"/>
      <w:bookmarkEnd w:id="46"/>
      <w:bookmarkEnd w:id="47"/>
      <w:bookmarkEnd w:id="48"/>
      <w:bookmarkEnd w:id="49"/>
      <w:r w:rsidR="00F74B15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ППССЗ СПО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402B2" w:rsidRPr="001402B2" w:rsidRDefault="001402B2" w:rsidP="002575A6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освоения </w:t>
      </w:r>
      <w:r w:rsidR="00F74B15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1402B2" w:rsidRPr="001402B2" w:rsidRDefault="001402B2" w:rsidP="002575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0" w:name="_Toc283809674"/>
      <w:bookmarkStart w:id="51" w:name="_Toc356931013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3.1. Структура </w:t>
      </w:r>
      <w:proofErr w:type="spellStart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0"/>
      <w:bookmarkEnd w:id="51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по специальности </w:t>
      </w:r>
      <w:r w:rsidR="00F74B15" w:rsidRPr="00F74B1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F74B1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Экономика и бухгалтерский учет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следующая классификация компетенций, определяющая структуру модели 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06"/>
        <w:gridCol w:w="3502"/>
      </w:tblGrid>
      <w:tr w:rsidR="001402B2" w:rsidRPr="001402B2" w:rsidTr="00322229">
        <w:trPr>
          <w:trHeight w:val="397"/>
        </w:trPr>
        <w:tc>
          <w:tcPr>
            <w:tcW w:w="6771" w:type="dxa"/>
            <w:gridSpan w:val="2"/>
            <w:shd w:val="clear" w:color="auto" w:fill="FF99CC"/>
            <w:vAlign w:val="center"/>
          </w:tcPr>
          <w:p w:rsidR="001402B2" w:rsidRPr="001402B2" w:rsidRDefault="001402B2" w:rsidP="001402B2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651" w:type="dxa"/>
            <w:shd w:val="clear" w:color="auto" w:fill="FF99CC"/>
            <w:vAlign w:val="center"/>
          </w:tcPr>
          <w:p w:rsidR="001402B2" w:rsidRPr="001402B2" w:rsidRDefault="001402B2" w:rsidP="001402B2">
            <w:pPr>
              <w:widowControl w:val="0"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1402B2" w:rsidRPr="001402B2" w:rsidTr="00322229">
        <w:trPr>
          <w:trHeight w:val="397"/>
        </w:trPr>
        <w:tc>
          <w:tcPr>
            <w:tcW w:w="6771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1402B2" w:rsidRPr="00F74B15" w:rsidRDefault="001402B2" w:rsidP="001402B2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651" w:type="dxa"/>
            <w:shd w:val="clear" w:color="auto" w:fill="FFFF99"/>
            <w:vAlign w:val="center"/>
          </w:tcPr>
          <w:p w:rsidR="001402B2" w:rsidRPr="001402B2" w:rsidRDefault="001402B2" w:rsidP="00F74B15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ОК-1, ОК-2, ОК-3, ОК-</w:t>
            </w:r>
            <w:r w:rsidR="00F74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 ОК-5, ОК-6, ОК-7, ОК-8, ОК-9</w:t>
            </w:r>
            <w:r w:rsidR="00041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ОК-10, ОК 11</w:t>
            </w:r>
          </w:p>
        </w:tc>
      </w:tr>
      <w:tr w:rsidR="001402B2" w:rsidRPr="001402B2" w:rsidTr="00C308FB">
        <w:trPr>
          <w:trHeight w:val="445"/>
        </w:trPr>
        <w:tc>
          <w:tcPr>
            <w:tcW w:w="2802" w:type="dxa"/>
            <w:vMerge w:val="restart"/>
            <w:shd w:val="clear" w:color="auto" w:fill="CCFFCC"/>
            <w:tcMar>
              <w:top w:w="113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</w:pPr>
          </w:p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</w:pPr>
          </w:p>
          <w:p w:rsidR="001402B2" w:rsidRPr="00F74B15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1.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3651" w:type="dxa"/>
            <w:tcMar>
              <w:top w:w="113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1.1, ПК 1.2, ПК 1.3,</w:t>
            </w: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ПК 1.4 </w:t>
            </w:r>
          </w:p>
        </w:tc>
      </w:tr>
      <w:tr w:rsidR="001402B2" w:rsidRPr="001402B2" w:rsidTr="00322229">
        <w:trPr>
          <w:trHeight w:val="1084"/>
        </w:trPr>
        <w:tc>
          <w:tcPr>
            <w:tcW w:w="2802" w:type="dxa"/>
            <w:vMerge/>
            <w:shd w:val="clear" w:color="auto" w:fill="CCFFCC"/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2.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951E87" w:rsidRDefault="001402B2" w:rsidP="002575A6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CD2A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2.1, ПК 2.2, ПК 2.3,  ПК 2.4, ПК 2.5</w:t>
            </w:r>
            <w:r w:rsidR="00951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ПК 2.6, </w:t>
            </w:r>
          </w:p>
          <w:p w:rsidR="001402B2" w:rsidRPr="001402B2" w:rsidRDefault="00951E87" w:rsidP="002575A6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2.7</w:t>
            </w:r>
          </w:p>
        </w:tc>
      </w:tr>
      <w:tr w:rsidR="001402B2" w:rsidRPr="001402B2" w:rsidTr="00322229">
        <w:trPr>
          <w:trHeight w:val="1095"/>
        </w:trPr>
        <w:tc>
          <w:tcPr>
            <w:tcW w:w="2802" w:type="dxa"/>
            <w:vMerge/>
            <w:shd w:val="clear" w:color="auto" w:fill="CCFFCC"/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3.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Проведение расчетов с бюджетом и внебюджетными фондами.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1402B2" w:rsidRPr="001402B2" w:rsidRDefault="001402B2" w:rsidP="001402B2">
            <w:pPr>
              <w:widowControl w:val="0"/>
              <w:spacing w:after="0" w:line="240" w:lineRule="auto"/>
              <w:ind w:left="33" w:firstLine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3.4</w:t>
            </w:r>
          </w:p>
        </w:tc>
      </w:tr>
      <w:tr w:rsidR="001402B2" w:rsidRPr="001402B2" w:rsidTr="00322229">
        <w:trPr>
          <w:trHeight w:val="990"/>
        </w:trPr>
        <w:tc>
          <w:tcPr>
            <w:tcW w:w="2802" w:type="dxa"/>
            <w:vMerge/>
            <w:shd w:val="clear" w:color="auto" w:fill="CCFFCC"/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4.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Составление и использование бухгалтерской отчетности.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4.1, ПК 4.2, ПК 4,3, </w:t>
            </w:r>
          </w:p>
          <w:p w:rsidR="00951E87" w:rsidRDefault="001402B2" w:rsidP="001402B2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</w:t>
            </w:r>
            <w:r w:rsidR="00F74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.4</w:t>
            </w:r>
            <w:r w:rsidR="00951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ПК 4.5, ПК 4.6, </w:t>
            </w:r>
          </w:p>
          <w:p w:rsidR="001402B2" w:rsidRPr="001402B2" w:rsidRDefault="00951E87" w:rsidP="001402B2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4.7</w:t>
            </w:r>
          </w:p>
          <w:p w:rsidR="001402B2" w:rsidRPr="001402B2" w:rsidRDefault="001402B2" w:rsidP="001402B2">
            <w:pPr>
              <w:widowControl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402B2" w:rsidRDefault="001402B2" w:rsidP="001402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  <w:bookmarkStart w:id="52" w:name="_Toc283809675"/>
    </w:p>
    <w:p w:rsidR="002575A6" w:rsidRDefault="002575A6" w:rsidP="001402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1402B2" w:rsidRPr="001402B2" w:rsidRDefault="001402B2" w:rsidP="00140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bookmarkStart w:id="53" w:name="_Toc356931014"/>
      <w:r w:rsidRPr="001402B2"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  <w:lastRenderedPageBreak/>
        <w:t xml:space="preserve">3.2. </w:t>
      </w:r>
      <w:r w:rsidRPr="001402B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2"/>
      <w:bookmarkEnd w:id="53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данной </w:t>
      </w:r>
      <w:r w:rsidR="00F74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 выпускник базовой подготовки должен обладать следующими компетенциями: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807"/>
        <w:gridCol w:w="82"/>
        <w:gridCol w:w="5312"/>
      </w:tblGrid>
      <w:tr w:rsidR="001402B2" w:rsidRPr="002575A6" w:rsidTr="006C6EE2">
        <w:trPr>
          <w:trHeight w:val="1248"/>
          <w:jc w:val="center"/>
        </w:trPr>
        <w:tc>
          <w:tcPr>
            <w:tcW w:w="1662" w:type="dxa"/>
            <w:shd w:val="clear" w:color="auto" w:fill="FF99CC"/>
            <w:vAlign w:val="center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807" w:type="dxa"/>
            <w:shd w:val="clear" w:color="auto" w:fill="FF99CC"/>
            <w:vAlign w:val="center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394" w:type="dxa"/>
            <w:gridSpan w:val="2"/>
            <w:shd w:val="clear" w:color="auto" w:fill="FF99CC"/>
            <w:vAlign w:val="center"/>
          </w:tcPr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Структура компетенции</w:t>
            </w:r>
          </w:p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CCFFFF"/>
            <w:vAlign w:val="center"/>
          </w:tcPr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951E87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951E87" w:rsidRPr="002575A6" w:rsidRDefault="00951E87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</w:tcPr>
          <w:p w:rsidR="00951E87" w:rsidRPr="002575A6" w:rsidRDefault="00951E87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94" w:type="dxa"/>
            <w:gridSpan w:val="2"/>
          </w:tcPr>
          <w:p w:rsidR="00951E87" w:rsidRPr="002575A6" w:rsidRDefault="00951E87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951E87" w:rsidRPr="002575A6" w:rsidRDefault="00951E87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развития ключевых регионов мира на рубеже веков (XX и XXI вв.); сущность и причины локальных, региональных, межгосударственных конфликтов в конце XX - начале XXI 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951E87" w:rsidRPr="002575A6" w:rsidTr="006C6EE2">
        <w:trPr>
          <w:trHeight w:val="70"/>
          <w:jc w:val="center"/>
        </w:trPr>
        <w:tc>
          <w:tcPr>
            <w:tcW w:w="1662" w:type="dxa"/>
            <w:shd w:val="clear" w:color="auto" w:fill="FFFF99"/>
          </w:tcPr>
          <w:p w:rsidR="00951E87" w:rsidRPr="002575A6" w:rsidRDefault="00951E87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</w:tcPr>
          <w:p w:rsidR="00951E87" w:rsidRPr="002575A6" w:rsidRDefault="00951E87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94" w:type="dxa"/>
            <w:gridSpan w:val="2"/>
          </w:tcPr>
          <w:p w:rsidR="00951E87" w:rsidRPr="002575A6" w:rsidRDefault="00951E87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использовать необходимую экономическую информацию; определять состав материальных, трудовых и финансовых ресурсов организации;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пользоваться автоматизированными системами делопроизводства; применять методы и средства защиты бухгалтерской информации; </w:t>
            </w:r>
          </w:p>
          <w:p w:rsidR="00951E87" w:rsidRPr="002575A6" w:rsidRDefault="00951E87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назначение, состав, основные характеристики организационной и компьютерной техники;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технологию поиска информации в сети Интернет; принципы защиты информации от несанкционированного доступа; правовые аспекты использования информационных технологий и программного обеспечения; основные понятия автоматизированной обработки информации; направления автоматизации бухгалтерской деятельности; назначение, принципы организации и эксплуатации бухгалтерских информационных систем; основные угрозы и методы обеспечения информационной безопасности</w:t>
            </w:r>
          </w:p>
        </w:tc>
      </w:tr>
      <w:tr w:rsidR="00951E87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951E87" w:rsidRPr="002575A6" w:rsidRDefault="00951E87" w:rsidP="006C6EE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</w:t>
            </w:r>
            <w:r w:rsidR="006C6E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</w:tcPr>
          <w:p w:rsidR="00951E87" w:rsidRPr="002575A6" w:rsidRDefault="006C6EE2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394" w:type="dxa"/>
            <w:gridSpan w:val="2"/>
          </w:tcPr>
          <w:p w:rsidR="00951E87" w:rsidRPr="002575A6" w:rsidRDefault="00951E87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51E87" w:rsidRPr="002575A6" w:rsidRDefault="00951E87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основные процессы (интеграционные, поликультурные, миграционные и иные) политического и экономического развития ведущих государств и регионов мира;;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и регионального значения;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права и обязанности работников в сфере профессиональной деятельности; правила оплаты труда; право социальной защиты граждан; нормы защиты нарушенных прав и судебный порядок разрешения споров</w:t>
            </w:r>
          </w:p>
        </w:tc>
      </w:tr>
      <w:tr w:rsidR="006C6EE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6C6EE2" w:rsidRPr="002575A6" w:rsidRDefault="006C6EE2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</w:tcPr>
          <w:p w:rsidR="006C6EE2" w:rsidRPr="002575A6" w:rsidRDefault="006C6EE2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</w:t>
            </w: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коллегами, руководством, клиентами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4" w:type="dxa"/>
            <w:gridSpan w:val="2"/>
          </w:tcPr>
          <w:p w:rsidR="006C6EE2" w:rsidRDefault="006C6EE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на практике методы планирования и организации работы подразделения; анализировать организационные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управления; проводить работу по мотивации трудовой деятельности персонала;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особенности менеджмента в области профессиональной деятельности;</w:t>
            </w:r>
          </w:p>
          <w:p w:rsidR="006C6EE2" w:rsidRPr="002575A6" w:rsidRDefault="006C6EE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методов управления; методику принятия решений; стили управления, коммуник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ации, принципы делового общения</w:t>
            </w:r>
          </w:p>
        </w:tc>
      </w:tr>
      <w:tr w:rsidR="006C6EE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6C6EE2" w:rsidRPr="002575A6" w:rsidRDefault="006C6EE2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</w:tcPr>
          <w:p w:rsidR="006C6EE2" w:rsidRPr="002575A6" w:rsidRDefault="006C6EE2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94" w:type="dxa"/>
            <w:gridSpan w:val="2"/>
          </w:tcPr>
          <w:p w:rsidR="006C6EE2" w:rsidRPr="002575A6" w:rsidRDefault="006C6EE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свою речь в соответствии с языковыми и 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 применять  полученные социально-психологические знания для решения задач в профессиональной деятельности 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самоанализа;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цивилизованные взгляды и убеждения по вопросам взаимоотношений с другими людьми, общения, взаимодействия; воспитывать профессионально-значимые качества личности;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их сплочение, эффективно общаться с коллегами, руководством; применять техники и приемы эффективного общения в профессиональной деятельности;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гармонию человеческих отношений и создавать  благоприятные условия для совместной деятельности</w:t>
            </w:r>
          </w:p>
          <w:p w:rsidR="00DA7BD3" w:rsidRPr="002575A6" w:rsidRDefault="006C6EE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языком и речью; функции языка как средства формирования и трансляции мысли;</w:t>
            </w:r>
            <w:r w:rsid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русского литературного языка; специфику устной и письменной речи; правила продуцирования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 разных деловых жанров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A7BD3"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предмет, задачи и методы социальной психологии; категории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понятия научной психологии;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социальной психологии; социально-психологические закономерности общения и взаимодействия людей; механизмы взаимопонимания в общении;  техники и приемы общения;  правила слушания, ведения беседы, убеждения;  этические принципы общения; социально-психологические характеристики малой группы и положения индивида в группе; специфику межгрупповых отношений, групповые эффекты; социально-психологические особенности личности; основные стадии и механизмы социализации; сущностные свойства конфликта, его социально-психологическую структуру, стратегии поведения в конфликтных ситуациях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конфликтов, стратегии поведения в конфликтных ситуациях</w:t>
            </w:r>
          </w:p>
        </w:tc>
      </w:tr>
      <w:tr w:rsidR="001402B2" w:rsidRPr="002575A6" w:rsidTr="006C6EE2">
        <w:trPr>
          <w:trHeight w:val="707"/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951E87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ОК-6</w:t>
            </w:r>
          </w:p>
        </w:tc>
        <w:tc>
          <w:tcPr>
            <w:tcW w:w="2807" w:type="dxa"/>
          </w:tcPr>
          <w:p w:rsidR="001402B2" w:rsidRPr="002575A6" w:rsidRDefault="00951E87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  <w:r w:rsid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6C6EE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2807" w:type="dxa"/>
          </w:tcPr>
          <w:p w:rsidR="001402B2" w:rsidRPr="002575A6" w:rsidRDefault="006C6EE2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394" w:type="dxa"/>
            <w:gridSpan w:val="2"/>
          </w:tcPr>
          <w:p w:rsidR="002575A6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proofErr w:type="spellStart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специальностью;владеть</w:t>
            </w:r>
            <w:proofErr w:type="spellEnd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бесконфликтного общения и </w:t>
            </w:r>
            <w:proofErr w:type="spellStart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военной службы; оказывать первую помощь пострадавшим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02B2" w:rsidRPr="002575A6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6C6EE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2807" w:type="dxa"/>
          </w:tcPr>
          <w:p w:rsidR="001402B2" w:rsidRPr="002575A6" w:rsidRDefault="001402B2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5394" w:type="dxa"/>
            <w:gridSpan w:val="2"/>
          </w:tcPr>
          <w:p w:rsidR="006C6EE2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автоматизированными системами делопроизводства; применять методы и средства защиты бухгалтерской информации</w:t>
            </w:r>
          </w:p>
          <w:p w:rsidR="001402B2" w:rsidRPr="002575A6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и средства обработки, хранения, передачи и накопления информации; назначение, состав, основные характеристики организационной и компьютерной техники; 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</w:t>
            </w:r>
          </w:p>
        </w:tc>
      </w:tr>
      <w:tr w:rsidR="00DA7BD3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DA7BD3" w:rsidRPr="002575A6" w:rsidRDefault="00DA7BD3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07" w:type="dxa"/>
          </w:tcPr>
          <w:p w:rsidR="00DA7BD3" w:rsidRPr="002575A6" w:rsidRDefault="00DA7BD3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394" w:type="dxa"/>
            <w:gridSpan w:val="2"/>
          </w:tcPr>
          <w:p w:rsidR="00DA7BD3" w:rsidRDefault="00DA7BD3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поиска и хранения информации; обрабатывать текстовую и табличную информацию;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деловую графику и мультимедиа-информацию; создавать презентации; применять антивирусные средства </w:t>
            </w: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информации;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BD3" w:rsidRPr="002575A6" w:rsidRDefault="00DA7BD3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поиска информации в сети Интернет; принципы защиты информации от несанкционированного доступа; правовые аспекты использования информационных технологий и программного обеспечения; основные понятия автоматизированной обработки информации; направления автоматизации бухгалтерской деятельности; назначение, принципы организации и эксплуатации бухгалтерских информационных систем; основные угрозы и методы обеспечения информационной безопасности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6C6EE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ОК-10</w:t>
            </w:r>
          </w:p>
        </w:tc>
        <w:tc>
          <w:tcPr>
            <w:tcW w:w="2807" w:type="dxa"/>
          </w:tcPr>
          <w:p w:rsidR="001402B2" w:rsidRPr="002575A6" w:rsidRDefault="006C6EE2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394" w:type="dxa"/>
            <w:gridSpan w:val="2"/>
          </w:tcPr>
          <w:p w:rsidR="00DA7BD3" w:rsidRPr="00DA7BD3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документацию в соответствии с нормативной базой, в </w:t>
            </w:r>
            <w:proofErr w:type="spellStart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использованием информационных технологий; </w:t>
            </w:r>
          </w:p>
          <w:p w:rsidR="006C6EE2" w:rsidRDefault="00DA7BD3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технологии автоматизированной обработки документации; использовать унифицированные формы документов; осуществлять хранение и поиск документов; использовать телекоммуникационные технологии в электронном документообороте;</w:t>
            </w:r>
          </w:p>
          <w:p w:rsidR="001402B2" w:rsidRPr="002575A6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951E8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</w:t>
            </w:r>
            <w:r w:rsidR="00951E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7" w:type="dxa"/>
          </w:tcPr>
          <w:p w:rsidR="001402B2" w:rsidRPr="002575A6" w:rsidRDefault="00951E87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проводить анализ показателей, связанных с денежным обращением; проводить анализ структуры государственного бюджета, источники финансирования дефицита бюджета; составлять сравнительную характеристику различных ценных бумаг по степени доходности и риска; ориентироваться в действующем налоговом законодательстве Российской Федерации; понимать сущность и порядок расчетов налогов; ориентироваться в нормативно-правовом регулировании аудиторской деятельности в Российской Федерации; выполнять работы по проведению аудиторских проверок; выполнять работы по составлению аудиторских заключений;</w:t>
            </w:r>
          </w:p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финансов, их функции и роль в экономике; принципы финансовой политики и финансового контроля; законы денежного обращения; сущность, виды и функции денег; основные типы и элементы денежных систем; виды денежных реформ; структуру кредитной и банковской системы; функции банков и классификацию банковских операций; цели, типы и инструменты денежно-кредитной политики; структуру финансовой системы; принципы функционирования бюджетной системы и основы бюджетного устройства; виды и классификации ценных бумаг;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характеристики кредитов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системы; нормативные акты, регулирующие отношения организации и государства в области налогообложения, Налоговый кодекс Российской Федерации; экономическую сущность налогов; принципы построения и элементы налоговых систем; виды налогов в Российской Федерации и порядок их расчетов; 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внутреннего и внешнего аудита.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FF99CC"/>
          </w:tcPr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CCFFCC"/>
          </w:tcPr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FFC000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 01 Документирование хозяйственных операций и ведение бухгалтерского учета имущества организации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807" w:type="dxa"/>
          </w:tcPr>
          <w:p w:rsidR="001402B2" w:rsidRPr="002575A6" w:rsidRDefault="001402B2" w:rsidP="0072286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Обрабатывать первичные бухгалтерские документы.</w:t>
            </w: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22862" w:rsidRDefault="001402B2" w:rsidP="00722862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  <w:r w:rsidR="007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формальную проверку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проверку по существу, арифметическую проверку;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контировку</w:t>
            </w:r>
            <w:proofErr w:type="spellEnd"/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документооборот;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номенклатуре дел;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2B2" w:rsidRPr="002575A6" w:rsidRDefault="001402B2" w:rsidP="00722862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признаки группировки первичных бухгалтерских документов;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контировки</w:t>
            </w:r>
            <w:proofErr w:type="spellEnd"/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хранения перви</w:t>
            </w:r>
            <w:r w:rsidR="007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бухгалтерской документации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807" w:type="dxa"/>
          </w:tcPr>
          <w:p w:rsidR="00AF3954" w:rsidRPr="002575A6" w:rsidRDefault="00AF3954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:rsidR="00AF3954" w:rsidRPr="002575A6" w:rsidRDefault="00AF3954" w:rsidP="001402B2">
            <w:pPr>
              <w:tabs>
                <w:tab w:val="num" w:pos="900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организации.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22862" w:rsidRDefault="00AF3954" w:rsidP="00722862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поэтапно рабочий план счетов бухгалтерского учета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722862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плана счетов бухгалтерского учета финансово-хозяйственной деятельности организаций;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по применению плана счетов бухгалтерского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цели разработки рабочего плана счетов бухгалтерского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</w:t>
            </w:r>
            <w:r w:rsidR="007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нсового и управленческого учета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2807" w:type="dxa"/>
          </w:tcPr>
          <w:p w:rsidR="00AF3954" w:rsidRPr="002575A6" w:rsidRDefault="00AF3954" w:rsidP="0072286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организации.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 на расчетных и специальных счетах;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денежные и кассовые документы;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кассовую книгу и отчет кассира в бухгалтерию;</w:t>
            </w:r>
          </w:p>
          <w:p w:rsidR="00AF3954" w:rsidRPr="002575A6" w:rsidRDefault="00AF3954" w:rsidP="00982D5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кассовых операций, денежных документов и переводов в пути;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денежных средств на расчетных и специальных счетах;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денежных и кассовых документов, заполнения кассовой книги;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отчета кассира в бухгалтерию;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2807" w:type="dxa"/>
          </w:tcPr>
          <w:p w:rsidR="00AF3954" w:rsidRPr="002575A6" w:rsidRDefault="00AF3954" w:rsidP="00982D53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организации.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нематериальных активов;</w:t>
            </w:r>
            <w:r w:rsidR="009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долгосрочных инвестиций;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финансовых вложений и ценных бумаг;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материально-производственных запасов;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учет затрат на производство и </w:t>
            </w:r>
            <w:proofErr w:type="spellStart"/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готовой продукции и ее реализации;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текущих операций и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труда и заработной платы;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финансовых результатов и использования прибыли;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собственного капитала;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кредитов и займов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954" w:rsidRPr="002575A6" w:rsidRDefault="00AF3954" w:rsidP="00982D5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классификацию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и переоценку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поступления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выбытия и аренды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амортизации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арендованных и сданных в аренду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классификацию нематериальных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поступления и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выбытия нематериальных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амортизацию нематериальных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долгосрочных инвестиций;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вложений и ценных бумаг;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материально-производственных запасов: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классификацию и оценку материально-производственных запасов;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поступления и расхода материально-производственных запасов;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материалов на складе и в бухгалтерии;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синтетический учет движения материалов;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транспортно-заготовительных расходов;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затрат на производство и </w:t>
            </w:r>
            <w:proofErr w:type="spellStart"/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учета производственных затрат и их классификацию;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учет затрат на производство, обслуживание производства и управление;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и распределения затрат вспомогательных производств;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потерь и непроизводственных расходов;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оценку незавершенного 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калькуляцию себестоимости продукции;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готовой продукции, оценку и синтетический учет;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реализации готовой продукции (работ, услуг);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выручки от реализации продукции (работ, услуг);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расходов по реализации продукции, выполнению работ и оказанию услуг;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дебиторской и кредиторской задолженности и формы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с работниками по прочим операциям и расчетов с подотчетными лицами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FFC000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807" w:type="dxa"/>
          </w:tcPr>
          <w:p w:rsidR="001402B2" w:rsidRPr="002575A6" w:rsidRDefault="001402B2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1402B2" w:rsidRPr="002575A6" w:rsidRDefault="001402B2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1402B2" w:rsidRPr="002575A6" w:rsidRDefault="001402B2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заработную плату сотрудников;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сумму удержаний из заработной платы сотрудников;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нераспределенной прибыли;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собственного капитала;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уставного капитала;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резервного капитала и целевого финансирования;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кредитов и займов;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2B2" w:rsidRPr="002575A6" w:rsidRDefault="001402B2" w:rsidP="00256EB9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труда и его оплаты;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удержаний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заработной платы работников;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результатов и использования прибыли;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результатов по обычным видам деятельности;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результатов по прочим видам деятельности;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нераспределенной прибыли;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собственного капитала: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уставного капитала;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резервного капитала и целевого финансирования;</w:t>
            </w:r>
            <w:r w:rsidR="0025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кредитов и займов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807" w:type="dxa"/>
          </w:tcPr>
          <w:p w:rsidR="00AF3954" w:rsidRPr="002575A6" w:rsidRDefault="00AF3954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  <w:p w:rsidR="00AF3954" w:rsidRPr="002575A6" w:rsidRDefault="00AF3954" w:rsidP="006C6EE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терминологией при проведении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активов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инвентаризационные описи;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256EB9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периодичность проведения инвентаризации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состав инвентаризационной комиссии;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физического подсчета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составления сличительных ведомостей в бухгалтерии и установление соответствия данных о фактическом наличии средств данным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учета;</w:t>
            </w:r>
          </w:p>
        </w:tc>
      </w:tr>
      <w:tr w:rsidR="00256EB9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256EB9" w:rsidRPr="002575A6" w:rsidRDefault="00256EB9" w:rsidP="006C6EE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</w:tcPr>
          <w:p w:rsidR="00256EB9" w:rsidRPr="002575A6" w:rsidRDefault="00256EB9" w:rsidP="00AF3954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256EB9" w:rsidRPr="002575A6" w:rsidRDefault="00256EB9" w:rsidP="00AF39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256EB9" w:rsidRPr="002575A6" w:rsidRDefault="00256EB9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256EB9" w:rsidRDefault="00256EB9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EB9" w:rsidRPr="002575A6" w:rsidRDefault="00256EB9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терминологией при проведении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активов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инвентаризационные описи;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EB9" w:rsidRPr="002575A6" w:rsidRDefault="00256EB9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периодичность проведения инвентаризации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состав инвентаризационной комиссии;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физического подсчета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807" w:type="dxa"/>
          </w:tcPr>
          <w:p w:rsidR="00AF3954" w:rsidRPr="002575A6" w:rsidRDefault="00AF3954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инвентаризации.</w:t>
            </w:r>
          </w:p>
          <w:p w:rsidR="00AF3954" w:rsidRPr="002575A6" w:rsidRDefault="00AF3954" w:rsidP="00140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контрольных процедур и их документировании;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6EB9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работу по инвентаризации основных средств и отражать ее результаты в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списанию недостач в зависимости от причин их возникновения;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6EB9" w:rsidRDefault="00AF3954" w:rsidP="00256EB9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нематериальных активов и отражение ее результатов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бухгалтерских проводок по списанию недостач в зависимости от причин их возникновения;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составления акта</w:t>
            </w:r>
            <w:r w:rsidR="0025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инвентаризации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2807" w:type="dxa"/>
          </w:tcPr>
          <w:p w:rsidR="00AF3954" w:rsidRPr="002575A6" w:rsidRDefault="00AF3954" w:rsidP="00256EB9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организации.</w:t>
            </w: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контрольных процедур и их документировании;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выверку финансовых обязательств;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реальное состояние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4F1BD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DA7BD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дебиторской и кредиторской задолженности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определения реального состояния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недостач и потерь от порчи ценностей;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бухгалтерского учета источников формирования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работ по инвент</w:t>
            </w:r>
            <w:r w:rsidR="004F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аризации активов и обязательств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807" w:type="dxa"/>
          </w:tcPr>
          <w:p w:rsidR="00AF3954" w:rsidRPr="002575A6" w:rsidRDefault="00AF3954" w:rsidP="00AF39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 </w:t>
            </w: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4F1BD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2807" w:type="dxa"/>
          </w:tcPr>
          <w:p w:rsidR="00AF3954" w:rsidRPr="002575A6" w:rsidRDefault="00AF3954" w:rsidP="00AF3954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3954" w:rsidRPr="002575A6" w:rsidRDefault="00AF3954" w:rsidP="004F1BD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бухгалтерского учета источников формирования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работ по инвент</w:t>
            </w:r>
            <w:r w:rsidR="004F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аризации активов и обязательств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FFC000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ПМ.03 Проведение расчетов с бюджетом и внебюджетными фондами.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807" w:type="dxa"/>
          </w:tcPr>
          <w:p w:rsidR="001402B2" w:rsidRPr="002575A6" w:rsidRDefault="001402B2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  <w:p w:rsidR="001402B2" w:rsidRPr="002575A6" w:rsidRDefault="001402B2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расчетов с бюджетом и внебюджетными фондами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63150" w:rsidRDefault="001402B2" w:rsidP="00E6315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и порядок налогообложения;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налогов Российской Федерации;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элементы налогообложения;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уплаты налогов, сборов, пошлин;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начисления и перечисления сумм налогов и сборов;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аналитический учет по счету 68 "Расчеты по налогам и сборам";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2B2" w:rsidRPr="002575A6" w:rsidRDefault="001402B2" w:rsidP="00E6315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налогообложения;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налогов Российской Федерации;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налогообложения;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уплаты налогов, сборов, пошлин;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</w:t>
            </w:r>
            <w:r w:rsidR="00E6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"Расчеты по </w:t>
            </w:r>
            <w:r w:rsidR="00E6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налогам и сборам"</w:t>
            </w:r>
          </w:p>
        </w:tc>
      </w:tr>
      <w:tr w:rsidR="00B05E15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2807" w:type="dxa"/>
          </w:tcPr>
          <w:p w:rsidR="00B05E15" w:rsidRPr="002575A6" w:rsidRDefault="00B05E15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B05E15" w:rsidRPr="002575A6" w:rsidRDefault="00B05E15" w:rsidP="00140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расчетов с бюджетом и внебюджетными фондами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5E15" w:rsidRPr="002575A6" w:rsidRDefault="00B05E15" w:rsidP="00E6315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налогов и сборов;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налогов соответствующие реквизиты;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коды бюджетной классификации для определенных налогов, штрафов и пени;;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E6315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69 "Расч</w:t>
            </w:r>
            <w:r w:rsidR="00E6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по социальному страхованию"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05E15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807" w:type="dxa"/>
          </w:tcPr>
          <w:p w:rsidR="00B05E15" w:rsidRPr="002575A6" w:rsidRDefault="00B05E15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B05E15" w:rsidRPr="002575A6" w:rsidRDefault="00B05E15" w:rsidP="00140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расчетов с бюджетом и внебюджетными фондами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расчетов по социальному страхованию и обеспечению;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аналитический учет по счету 69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"Расчеты по социальному страхованию";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83022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69 "Расчеты по социальному страхованию";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перечисление взносов на страхование от несчастных случаев на производстве</w:t>
            </w:r>
            <w:r w:rsidR="008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профессиональных заболеваний</w:t>
            </w:r>
          </w:p>
        </w:tc>
      </w:tr>
      <w:tr w:rsidR="00B05E15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2807" w:type="dxa"/>
          </w:tcPr>
          <w:p w:rsidR="00B05E15" w:rsidRPr="002575A6" w:rsidRDefault="00B05E15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Оформлять платежные документы на перечисление страховых взносов во внебюджетные фонды и налоговые органы, контролировать их </w:t>
            </w: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прохождение по расчетно-кассовым банковским операциям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B05E15" w:rsidRPr="002575A6" w:rsidRDefault="00B05E15" w:rsidP="00140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расчетов с бюджетом и внебюджетными фондами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внебюджетных фондов по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направлениям, определенным законодательством;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  <w:r w:rsidR="008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поручения по штрафам и пеням внебюджетных фондов;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5E15" w:rsidRPr="002575A6" w:rsidRDefault="00B05E15" w:rsidP="006A267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внебюджетных фондов;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02B2" w:rsidRPr="002575A6" w:rsidTr="002575A6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9863" w:type="dxa"/>
            <w:gridSpan w:val="4"/>
            <w:shd w:val="clear" w:color="auto" w:fill="FFC000"/>
          </w:tcPr>
          <w:p w:rsidR="001402B2" w:rsidRPr="002575A6" w:rsidRDefault="001402B2" w:rsidP="00C25DA8">
            <w:pPr>
              <w:keepNext/>
              <w:widowControl w:val="0"/>
              <w:suppressAutoHyphens/>
              <w:spacing w:after="0" w:line="240" w:lineRule="auto"/>
              <w:ind w:left="403" w:firstLine="1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2"/>
                <w:sz w:val="24"/>
                <w:szCs w:val="24"/>
                <w:lang w:eastAsia="ru-RU"/>
              </w:rPr>
            </w:pPr>
            <w:bookmarkStart w:id="54" w:name="_Toc149687664"/>
            <w:bookmarkStart w:id="55" w:name="_Toc149688015"/>
            <w:bookmarkStart w:id="56" w:name="_Toc149688179"/>
            <w:bookmarkStart w:id="57" w:name="_Toc149688203"/>
            <w:bookmarkStart w:id="58" w:name="_Toc149688259"/>
            <w:bookmarkStart w:id="59" w:name="_Toc149693826"/>
            <w:bookmarkStart w:id="60" w:name="_Toc283809676"/>
            <w:bookmarkStart w:id="61" w:name="_Toc356931015"/>
            <w:r w:rsidRPr="002575A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2"/>
                <w:sz w:val="24"/>
                <w:szCs w:val="24"/>
                <w:lang w:eastAsia="ru-RU"/>
              </w:rPr>
              <w:lastRenderedPageBreak/>
              <w:t>ПМ.04 Составление и использование бухгалтерской отчетности.</w:t>
            </w:r>
          </w:p>
        </w:tc>
      </w:tr>
      <w:tr w:rsidR="001402B2" w:rsidRPr="002575A6" w:rsidTr="006C6EE2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889" w:type="dxa"/>
            <w:gridSpan w:val="2"/>
          </w:tcPr>
          <w:p w:rsidR="001402B2" w:rsidRPr="002575A6" w:rsidRDefault="006C6EE2" w:rsidP="00C25DA8">
            <w:pPr>
              <w:tabs>
                <w:tab w:val="num" w:pos="900"/>
              </w:tabs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  <w:r w:rsidR="001402B2"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1402B2" w:rsidRPr="002575A6" w:rsidRDefault="001402B2" w:rsidP="00B05E1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бухгалтерской отчетности и использовании ее для анализа финансового состояния организации;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DA8" w:rsidRDefault="001402B2" w:rsidP="00B05E1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внутреннего контроля;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результаты хозяйственной деятельности за отчетный период;</w:t>
            </w:r>
          </w:p>
          <w:p w:rsidR="001402B2" w:rsidRPr="002575A6" w:rsidRDefault="001402B2" w:rsidP="0055104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недостоверной отчетности,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 отражения нарастающим итогом на счетах бухгалтерского учета данных за отчетный период;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составления шахматной таблицы и </w:t>
            </w:r>
            <w:proofErr w:type="spellStart"/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551041" w:rsidRPr="002575A6" w:rsidTr="006C6EE2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662" w:type="dxa"/>
            <w:shd w:val="clear" w:color="auto" w:fill="FFFF99"/>
          </w:tcPr>
          <w:p w:rsidR="00551041" w:rsidRPr="002575A6" w:rsidRDefault="00551041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4.2</w:t>
            </w:r>
          </w:p>
        </w:tc>
        <w:tc>
          <w:tcPr>
            <w:tcW w:w="2889" w:type="dxa"/>
            <w:gridSpan w:val="2"/>
          </w:tcPr>
          <w:p w:rsidR="00551041" w:rsidRPr="002575A6" w:rsidRDefault="00551041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551041" w:rsidRDefault="00551041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бухгалтерской отчетности и использовании ее для анализа финансового состояния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бухгалтерской (финансовой) отчетности по Международным стандартам финансовой отчетности;</w:t>
            </w:r>
          </w:p>
          <w:p w:rsidR="00551041" w:rsidRDefault="00551041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аналитические отчеты и представлять их заинтересованным пользователям;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идентичность показателей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бухгалтерских отчетов;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551041" w:rsidRPr="002575A6" w:rsidRDefault="00551041" w:rsidP="0055104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бухгалтерской отчетности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форм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баланс, отчет о финансовых результатах как основные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 в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составления приложений к бухгалтерскому балансу и отчету о финансовых результатах;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отражения изменений в учетной политике в целях бухгалтерского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E15" w:rsidRPr="002575A6" w:rsidTr="006C6EE2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55104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681" w:rsidRPr="0093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применении налоговых льгот; разработке учетной политики в целях налогообложения;</w:t>
            </w:r>
          </w:p>
          <w:p w:rsidR="00B05E15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93568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</w:t>
            </w:r>
            <w:r w:rsidR="0093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налоговых деклараций по налогам и сборам в бюджет и инструкции по их заполнению;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отчетов по страховым взносам в ФНС России и государственные внебюджетные фонды и инструкцию по ее заполнению;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статистической отчетности и инструкцию по ее заполнению;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новых форм налоговых деклараций по налогам и сборам и новых инструкций по их заполнению;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E15" w:rsidRPr="002575A6" w:rsidTr="006C6EE2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4.4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93568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 в счетной проверке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 информации о финансовом положении организации, ее платежеспособности и доходности;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568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93568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составления шахматной таблицы и </w:t>
            </w:r>
            <w:proofErr w:type="spellStart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результатов хозяйственной деятельности за отчетный период;</w:t>
            </w:r>
            <w:r w:rsidR="0093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получения аудиторского заключения в случае необходимости;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E15" w:rsidRPr="002575A6" w:rsidTr="00AF3954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участие в составлении бизнес-плана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 в счетной проверке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учетной политики в целях налогообложения;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484FE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 в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отражения изменений в учетной политике в целях бухгалтерского учета</w:t>
            </w:r>
          </w:p>
        </w:tc>
      </w:tr>
      <w:tr w:rsidR="00B05E15" w:rsidRPr="002575A6" w:rsidTr="00AF3954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4.6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484FE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 информации о финансовом положении организации, ее платежеспособности и доходности;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FE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объем работ по проведению финансового анализа между работниками (группами работников);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B00" w:rsidRPr="00B05E15" w:rsidRDefault="00B05E15" w:rsidP="00E67B0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E67B0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получения аудиторского заключения в случае необходимости;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E15" w:rsidRPr="002575A6" w:rsidTr="00AF3954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E67B00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4.7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E67B00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 информации о финансовом положении организации, ее платежеспособности и доходности;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B00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E67B0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результатов хозяйственной деятельности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 в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отражения изменений в учетной политике в целях бухгалтерского учета;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получения аудиторского за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 в случае необходимости</w:t>
            </w:r>
          </w:p>
        </w:tc>
      </w:tr>
    </w:tbl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C25DA8" w:rsidRDefault="001402B2" w:rsidP="00C25DA8">
      <w:pPr>
        <w:pStyle w:val="afff0"/>
        <w:keepNext/>
        <w:pageBreakBefore/>
        <w:widowControl w:val="0"/>
        <w:numPr>
          <w:ilvl w:val="0"/>
          <w:numId w:val="38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C25D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ДОКУМЕНТЫ, РЕГЛАМЕНТИРУЮЩИЕ СОДЕРЖАНИЕ И ОРГАНИЗАЦИЮ ОБРАЗОВАТЕЛЬНОГО ПРОЦЕССА ПРИ РЕАЛИЗАЦИИ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F74B15" w:rsidRPr="00C25D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 СПО</w:t>
      </w:r>
      <w:r w:rsidRPr="00C25D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402B2" w:rsidRPr="001402B2" w:rsidRDefault="001402B2" w:rsidP="001402B2">
      <w:pPr>
        <w:keepNext/>
        <w:widowControl w:val="0"/>
        <w:spacing w:before="120" w:after="12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402B2">
        <w:rPr>
          <w:rFonts w:ascii="Times New Roman" w:eastAsia="Times New Roman" w:hAnsi="Times New Roman" w:cs="Times New Roman"/>
          <w:bCs/>
          <w:spacing w:val="-3"/>
          <w:sz w:val="28"/>
          <w:szCs w:val="20"/>
          <w:lang w:eastAsia="ru-RU"/>
        </w:rPr>
        <w:t xml:space="preserve">В соответствии с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ФГОС СПО по специальности  </w:t>
      </w:r>
      <w:r w:rsidR="00F74B15" w:rsidRPr="00F74B15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>38.02.01</w:t>
      </w:r>
      <w:r w:rsidRPr="00F74B15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«Экономика и бухгалтерский учет (по отраслям)» </w:t>
      </w:r>
      <w:r w:rsidR="006C6EE2" w:rsidRPr="006C6EE2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от 05.02.2018 </w:t>
      </w:r>
      <w:r w:rsidR="003C2CDC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>№</w:t>
      </w:r>
      <w:r w:rsidR="006C6EE2" w:rsidRPr="006C6EE2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 69</w:t>
      </w:r>
      <w:r w:rsidR="006C6EE2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содержание и организация образовательного процесса при реализации </w:t>
      </w:r>
      <w:r w:rsidR="00E515B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регламентируется учебным планом; </w:t>
      </w:r>
      <w:r w:rsidR="003E1D5A"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календарным учебным графиком</w:t>
      </w:r>
      <w:r w:rsidR="003E1D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3E1D5A"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рабочими программами </w:t>
      </w:r>
      <w:r w:rsidR="003E1D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дисциплин,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циклов (модулей); материалами, обеспечивающими качество </w:t>
      </w:r>
      <w:r w:rsidRPr="001402B2">
        <w:rPr>
          <w:rFonts w:ascii="Times New Roman" w:eastAsia="Times New Roman" w:hAnsi="Times New Roman" w:cs="Times New Roman"/>
          <w:bCs/>
          <w:spacing w:val="-3"/>
          <w:sz w:val="28"/>
          <w:szCs w:val="20"/>
          <w:lang w:eastAsia="ru-RU"/>
        </w:rPr>
        <w:t>подготовки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воспитания обучающихся; программами учебных и производственных практик; а также методическими материалами, обеспечивающими реализацию соответствующих </w:t>
      </w:r>
      <w:r w:rsidRPr="001402B2">
        <w:rPr>
          <w:rFonts w:ascii="Times New Roman" w:eastAsia="Times New Roman" w:hAnsi="Times New Roman" w:cs="Times New Roman"/>
          <w:bCs/>
          <w:spacing w:val="-3"/>
          <w:sz w:val="28"/>
          <w:szCs w:val="20"/>
          <w:lang w:eastAsia="ru-RU"/>
        </w:rPr>
        <w:t>образовательных технологий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402B2" w:rsidRPr="001402B2" w:rsidRDefault="001402B2" w:rsidP="003E1D5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2" w:name="_Toc149688206"/>
      <w:bookmarkStart w:id="63" w:name="_Toc149688262"/>
      <w:bookmarkStart w:id="64" w:name="_Toc149693829"/>
      <w:bookmarkStart w:id="65" w:name="_Toc283809677"/>
      <w:bookmarkStart w:id="66" w:name="_Toc356931016"/>
      <w:bookmarkStart w:id="67" w:name="_Toc149688204"/>
      <w:bookmarkStart w:id="68" w:name="_Toc149688260"/>
      <w:bookmarkStart w:id="69" w:name="_Toc149693827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4.1. Календарный учебный график</w:t>
      </w:r>
      <w:bookmarkEnd w:id="62"/>
      <w:bookmarkEnd w:id="63"/>
      <w:bookmarkEnd w:id="64"/>
      <w:bookmarkEnd w:id="65"/>
      <w:bookmarkEnd w:id="66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</w:t>
      </w:r>
      <w:r w:rsidR="00E515B4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 по специальности  </w:t>
      </w:r>
      <w:r w:rsidR="00E515B4">
        <w:rPr>
          <w:rFonts w:ascii="Times New Roman" w:eastAsia="Times New Roman" w:hAnsi="Times New Roman" w:cs="Times New Roman"/>
          <w:sz w:val="28"/>
          <w:szCs w:val="24"/>
          <w:lang w:eastAsia="ru-RU"/>
        </w:rPr>
        <w:t>38.02.01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1402B2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1402B2" w:rsidRPr="001402B2" w:rsidRDefault="001402B2" w:rsidP="003E1D5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0" w:name="_Toc356931017"/>
      <w:bookmarkStart w:id="71" w:name="_Toc283809678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4.2. Учебный план</w:t>
      </w:r>
      <w:bookmarkEnd w:id="67"/>
      <w:bookmarkEnd w:id="68"/>
      <w:bookmarkEnd w:id="69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0"/>
      <w:bookmarkEnd w:id="71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См. Приложение 1.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разработан на основе Федерального государственного образовательного стандарта по специальности среднего профессионального образования </w:t>
      </w:r>
      <w:r w:rsidR="00E515B4" w:rsidRP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9D2786" w:rsidRPr="009D278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от 05.02.2018 </w:t>
      </w:r>
      <w:r w:rsidR="003C2CD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№</w:t>
      </w:r>
      <w:r w:rsidR="009D2786" w:rsidRPr="009D278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69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процесс организован в соответствии с учебным планом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нормативный срок освоения </w:t>
      </w:r>
      <w:r w:rsidR="00E51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 при очной форме получения образования составляет: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среднего общего образования 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10 месяцев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Максимальный объем учебной нагрузки обучающегося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часа в неделю, включая все виды аудиторной и внеаудиторной (самостоятельной) учебной работы по освоению основной профессиональной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образовательной программы. Максимальный объем аудиторной учебной нагрузки при очной форме обучения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неделю. Учебный процесс организован по шестидневной рабочей неделе, предусмотрена группировка парами (по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45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 с перерывом).</w:t>
      </w:r>
    </w:p>
    <w:p w:rsidR="009D2786" w:rsidRDefault="009D2786" w:rsidP="009D278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по циклам подготовки распределено следующим образом: на </w:t>
      </w:r>
      <w:r w:rsidRP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гуманитарный и социально-экономический цикл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490 час.; на </w:t>
      </w:r>
      <w:r w:rsidRP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Математический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общий естественнонаучный цикл – 140 час.; на </w:t>
      </w:r>
      <w:r w:rsidRP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Общепрофессиональный цикл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919 час.; на </w:t>
      </w:r>
      <w:r w:rsidRP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1043 час.</w:t>
      </w:r>
    </w:p>
    <w:p w:rsidR="001402B2" w:rsidRPr="001402B2" w:rsidRDefault="009D2786" w:rsidP="009D278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задач, задач по неотложной помощи, выполнения манипуляций. Предусмотрены рубежные контроли, контрольные работы по разделам дисциплин, МДК. </w:t>
      </w:r>
    </w:p>
    <w:p w:rsidR="003E1D5A" w:rsidRDefault="003E1D5A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Консультации для обучающихся по очной форме обучения проводятся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Практикоориентированность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3E1D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ФГОС СПО. Практические занятия как составная часть профессиональных модулей проводятся в виде фантомного, курса в специально оборудованных кабинетах. Учебная практика проводится в лабораториях под руководством преподавателя; продолжительность учебной практики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4-6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составляет </w:t>
      </w:r>
      <w:r w:rsidR="009D2786" w:rsidRPr="009D2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360 час.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ФГОС СПО. Учебная практика и производственная практика (по профилю специальности) проводятся при освоении студентами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профессиональных компетенций в рамках профессиональных модулей и реализуются концентрированно (в несколько периодов).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 и задачи, программы и формы отчетности отражены в программах по каждому виду практики. </w:t>
      </w:r>
    </w:p>
    <w:p w:rsidR="001402B2" w:rsidRPr="001402B2" w:rsidRDefault="001402B2" w:rsidP="001402B2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Производственная практика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учреждениях и других организациях, направление деятельности которых соответствует профилю подготовки обучающихся.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производственной практики проводится в форме </w:t>
      </w:r>
      <w:r w:rsidR="00F511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дифференцированного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зачёта с учетом (или на основании) результатов, подтвержденных документами соответствующих организаций.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преддипломной практики составляет 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144 часа (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 К преддипломной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методическим руководителем – преподаватель. По завершении преддипломной практики проводится дифференцированный зачёт.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проводится в форме зачетов, дифференцированных зачётов, экзаменов. Оценки «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отлично», «хорошо», «удовлетворительно», «неудовлетворительно»,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«зачтено»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выставляются в соответствии с критериями оценок по дисциплине, МДК, ПМ. 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практики по ПМ. Время промежуточной аттестации (экзамены) составляет </w:t>
      </w:r>
      <w:r w:rsidRPr="00E515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E515B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 СПО по специальности </w:t>
      </w:r>
      <w:r w:rsidR="00E515B4" w:rsidRP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Помимо этого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каждый студент должен выполнить 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две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</w:t>
      </w:r>
      <w:r w:rsidR="000817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экзамена,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студентов не превышает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итоговая аттестация проводится в форме выполнения и защиты дипломной работы (в соответствии с положением «Об итоговой аттестации выпускников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</w:t>
      </w:r>
      <w:r w:rsidR="003C2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демонстрационного экзамена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Время на подготовку и </w:t>
      </w:r>
      <w:r w:rsidR="00E142CE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роведение</w:t>
      </w:r>
      <w:r w:rsidR="003C2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216 часов (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6 недель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Промежуточные аттестации и государственная итоговая аттестация 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402B2" w:rsidRDefault="001402B2" w:rsidP="001402B2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283809679"/>
      <w:bookmarkStart w:id="73" w:name="_Toc356931018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4.3 Аннотации рабочих программ учебных дисциплин</w:t>
      </w:r>
      <w:bookmarkEnd w:id="72"/>
      <w:bookmarkEnd w:id="73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(Приложение 2).</w:t>
      </w:r>
    </w:p>
    <w:p w:rsidR="001402B2" w:rsidRPr="001402B2" w:rsidRDefault="001402B2" w:rsidP="001402B2">
      <w:pPr>
        <w:keepNext/>
        <w:widowControl w:val="0"/>
        <w:spacing w:before="120" w:after="12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4" w:name="_Toc283716744"/>
      <w:bookmarkStart w:id="75" w:name="_Toc283809680"/>
      <w:bookmarkStart w:id="76" w:name="_Toc356931019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4.4. Рабочие программы учебных курсов, предметов, дисциплин (модулей)</w:t>
      </w:r>
      <w:bookmarkEnd w:id="74"/>
      <w:bookmarkEnd w:id="75"/>
      <w:bookmarkEnd w:id="76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по специальности </w:t>
      </w:r>
      <w:r w:rsid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.02.01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учебным планом и имеются в учебном отделе,</w:t>
      </w:r>
      <w:r w:rsid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педагогов, </w:t>
      </w:r>
      <w:r w:rsid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учебных кабинетах.</w:t>
      </w:r>
    </w:p>
    <w:p w:rsidR="001402B2" w:rsidRPr="001402B2" w:rsidRDefault="001402B2" w:rsidP="00714841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7" w:name="_Toc283809681"/>
      <w:bookmarkStart w:id="78" w:name="_Toc356931020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4.5. Программы </w:t>
      </w:r>
      <w:r w:rsidR="00714841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учебной и производственных</w:t>
      </w: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практик</w:t>
      </w:r>
      <w:bookmarkEnd w:id="77"/>
      <w:bookmarkEnd w:id="78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r w:rsidR="00132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«Учебная и производственная практики» является обязательным и представляет собой вид учебных занятий,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бухгалтера базовой подготовки по специальности 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изучение практической экономической деятельности учреждений различной направленности и фор</w:t>
      </w:r>
      <w:r w:rsid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м собственности.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14841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учебной практики – закрепление практических навыков бухгалтера, изучение организационных форм учреждений, совершенствование практических умений и теоретических знаний, полученных в период обучения.</w:t>
      </w:r>
    </w:p>
    <w:p w:rsidR="00714841" w:rsidRPr="001402B2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учебных практик (продолжительность 4 недели):</w:t>
      </w:r>
    </w:p>
    <w:tbl>
      <w:tblPr>
        <w:tblStyle w:val="1f1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8225"/>
      </w:tblGrid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14841" w:rsidRDefault="00714841" w:rsidP="00714841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практика по профессиональным модулям проводится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Колледже</w:t>
      </w: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14841" w:rsidRPr="001402B2" w:rsidRDefault="00714841" w:rsidP="0071484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практики</w:t>
      </w:r>
      <w:r w:rsidRPr="001402B2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</w:t>
      </w: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овладение студентами профессиональной деятельностью по специальности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учреждения, приобретение первоначального практического опыта.</w:t>
      </w:r>
    </w:p>
    <w:p w:rsidR="00714841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реализации данной ППССЗ предусматриваются следующие виды производственных практик (продолжительность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E142CE" w:rsidRDefault="00E142CE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2CE" w:rsidRDefault="00E142CE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e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8225"/>
      </w:tblGrid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ПМ.00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Документирование хозяйственных операций и ведение бухгалтерского учета имущества организаций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ПП.01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ПМ.01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ПП.02</w:t>
            </w:r>
          </w:p>
        </w:tc>
        <w:tc>
          <w:tcPr>
            <w:tcW w:w="8225" w:type="dxa"/>
          </w:tcPr>
          <w:p w:rsid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ПМ.02</w:t>
            </w:r>
          </w:p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225" w:type="dxa"/>
          </w:tcPr>
          <w:p w:rsidR="00714841" w:rsidRPr="00714841" w:rsidRDefault="00714841" w:rsidP="00A23590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расчетов с бюджетом и внебюджетными фондами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225" w:type="dxa"/>
          </w:tcPr>
          <w:p w:rsidR="00714841" w:rsidRPr="00714841" w:rsidRDefault="00714841" w:rsidP="00A23590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Составление и использование бухгалтерской отчетности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14841" w:rsidRPr="00714841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учебной и производственной практик за весь курс обучения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что соответствует ФГОС  СПО.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(преддипломной) практики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71484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теоретических знаний, полученных студентами выпускного курса в процессе изучения профессиональных модулей, а также сбор, систематизация и обобщение практического материала</w:t>
      </w:r>
      <w:r w:rsid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отработка профессиональных навыков и компетенций по специальности, выполнение должностных обязанностей бухгалтера.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практики являются различные учреждения. Студенты проходят практику на основе договоров с данными учреждениями. </w:t>
      </w:r>
    </w:p>
    <w:p w:rsid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процессе прохождения практики студенты находятся на рабочих местах и выполняют часть обязанностей штатных работников, как внештатные работники,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714841" w:rsidRPr="001402B2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практик имеются в Колледже, у педагогов и в учебных кабинетах.</w:t>
      </w:r>
    </w:p>
    <w:p w:rsidR="001402B2" w:rsidRPr="001402B2" w:rsidRDefault="001402B2" w:rsidP="00C25DA8">
      <w:pPr>
        <w:keepNext/>
        <w:pageBreakBefore/>
        <w:widowControl w:val="0"/>
        <w:numPr>
          <w:ilvl w:val="0"/>
          <w:numId w:val="38"/>
        </w:numPr>
        <w:suppressAutoHyphens/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79" w:name="_Toc283809685"/>
      <w:bookmarkStart w:id="80" w:name="_Toc149687665"/>
      <w:bookmarkStart w:id="81" w:name="_Toc149688016"/>
      <w:bookmarkStart w:id="82" w:name="_Toc149688180"/>
      <w:bookmarkStart w:id="83" w:name="_Toc149688207"/>
      <w:bookmarkStart w:id="84" w:name="_Toc149688263"/>
      <w:bookmarkStart w:id="85" w:name="_Toc149693830"/>
      <w:bookmarkStart w:id="86" w:name="_Toc356931024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ФАКТИЧЕСКОЕ РЕСУРСНОЕ ОБЕСПЕЧЕНИЕ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1329DF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Ресурсное обеспечение </w:t>
      </w:r>
      <w:r w:rsidR="001329DF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колледжа сформировано на основе требований к условиям реализации программ</w:t>
      </w:r>
      <w:r w:rsidR="00132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 специалистов среднего звена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определяемых ФГОС СПО по данной специальности, с учетом рекомендаций примерной основной образовательной программы специальности 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714841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7" w:name="_Toc283809686"/>
      <w:bookmarkStart w:id="88" w:name="_Toc356931025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 обеспечение учебного процесса</w:t>
      </w:r>
      <w:bookmarkEnd w:id="87"/>
      <w:bookmarkEnd w:id="88"/>
    </w:p>
    <w:p w:rsid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основной профессиональной образовательной программы по специальности 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дисциплины. Преподаватели общепрофессиональных дисциплин и профессиональных модулей, имеют опыт деятельности </w:t>
      </w:r>
      <w:r w:rsidR="009103F8" w:rsidRP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организациях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соответствующей профессиональной сфер</w:t>
      </w:r>
      <w:r w:rsid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03F8" w:rsidRPr="001402B2" w:rsidRDefault="009103F8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402B2" w:rsidRPr="001402B2" w:rsidRDefault="001402B2" w:rsidP="009103F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9" w:name="_Toc283809687"/>
      <w:bookmarkStart w:id="90" w:name="_Toc356931026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5.2. Учебно-методическое обеспечение учебного процесса</w:t>
      </w:r>
      <w:bookmarkEnd w:id="89"/>
      <w:bookmarkEnd w:id="90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профессионально-образовательной программы имеется необходимое учебно-методическое обеспечение. Комплект учебно-методического и программно-информационного обеспечения дисциплин, включает: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 xml:space="preserve">учебные программы по всем </w:t>
      </w:r>
      <w:r w:rsidR="009103F8">
        <w:rPr>
          <w:rFonts w:ascii="Times New Roman" w:eastAsia="Times New Roman" w:hAnsi="Times New Roman" w:cs="Times New Roman"/>
          <w:sz w:val="28"/>
          <w:szCs w:val="28"/>
        </w:rPr>
        <w:t>дисциплинам</w:t>
      </w:r>
      <w:r w:rsidRPr="001402B2">
        <w:rPr>
          <w:rFonts w:ascii="Times New Roman" w:eastAsia="Times New Roman" w:hAnsi="Times New Roman" w:cs="Times New Roman"/>
          <w:sz w:val="28"/>
          <w:szCs w:val="28"/>
        </w:rPr>
        <w:t xml:space="preserve"> и модулям дисциплин;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9103F8" w:rsidRPr="009103F8" w:rsidRDefault="009103F8" w:rsidP="009103F8">
      <w:pPr>
        <w:pStyle w:val="afff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F8">
        <w:rPr>
          <w:rFonts w:ascii="Times New Roman" w:eastAsia="Times New Roman" w:hAnsi="Times New Roman" w:cs="Times New Roman"/>
          <w:sz w:val="28"/>
          <w:szCs w:val="28"/>
        </w:rPr>
        <w:t xml:space="preserve">программу учебной и производственной практик, преддипломной практики; 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комплекты билетов для проведения промежуточной аттестации;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рабочую программу итоговой аттестации выпускников.</w:t>
      </w:r>
    </w:p>
    <w:p w:rsidR="001402B2" w:rsidRPr="001402B2" w:rsidRDefault="001402B2" w:rsidP="009103F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действующего ФГОС СПО, </w:t>
      </w:r>
      <w:r w:rsidR="00DF0CD1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учебного плана преподавателями колледжа разработаны рабочие программы </w:t>
      </w:r>
      <w:r w:rsid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модулей по специальности, с учетом потребностей рынка труда.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 элементы деловых игр, конкретных ситуаций, пособия для специалистов по туризму,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других учебных программно-информационных материалов.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экономической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широко используются видеофильмы, мультимедийные материалы.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9103F8" w:rsidRDefault="009103F8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1402B2" w:rsidRPr="001402B2" w:rsidRDefault="001402B2" w:rsidP="009103F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1" w:name="_Toc283809688"/>
      <w:bookmarkStart w:id="92" w:name="_Toc356931027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5.3. Материально-техническое обеспечение учебного процесса</w:t>
      </w:r>
      <w:bookmarkEnd w:id="91"/>
      <w:bookmarkEnd w:id="92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</w:t>
      </w:r>
      <w:r w:rsidR="00DF0CD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 СПО по специальности 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 и соответствующей действующим санитарно-техническим и эпидемиологическим нормам.</w:t>
      </w:r>
    </w:p>
    <w:p w:rsidR="001402B2" w:rsidRPr="001402B2" w:rsidRDefault="001402B2" w:rsidP="009103F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Кабинеты: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социально-экономических дисциплин;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иностранного языка;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экономики организации;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статистики;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менеджмента;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документационного обеспечения управления;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правового обеспечения профессиональной деятельности;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бухгалтерского учета, налогообложения и аудита;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финансов, денежного обращения и кредитов;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экономической теории;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теории бухгалтерского учета;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анализа финансово-хозяйственной деятельности;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 жизнедеятельности и охраны труда.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lastRenderedPageBreak/>
        <w:t>Лаборатории: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информационных технологий в профессиональной деятельности;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бухгалтерия.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Спортивный комплекс: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спортивный зал;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место для стрельбы (электронный тир). 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Залы: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- библиотека, читальный зал с выходом в сеть Интернет;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актовый зал.</w:t>
      </w:r>
    </w:p>
    <w:p w:rsidR="001402B2" w:rsidRPr="001402B2" w:rsidRDefault="001402B2" w:rsidP="009103F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кабинеты и лаборатории совмещены и имеют комплексный характер. Установленное учебное оборудование обеспечивает качественную подготовку и проведение всех видов занятий.</w:t>
      </w:r>
    </w:p>
    <w:p w:rsidR="001402B2" w:rsidRPr="001402B2" w:rsidRDefault="001402B2" w:rsidP="009103F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ПЦК,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1402B2" w:rsidRPr="001402B2" w:rsidRDefault="001402B2" w:rsidP="009103F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3" w:name="_Toc356931028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5.4. Оборудование и программное обеспечение лабораторий и компьютерных классов</w:t>
      </w:r>
      <w:bookmarkEnd w:id="93"/>
    </w:p>
    <w:p w:rsidR="001402B2" w:rsidRPr="00C25DA8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Mb</w:t>
      </w:r>
      <w:proofErr w:type="spellEnd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it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/</w:t>
      </w:r>
      <w:proofErr w:type="spellStart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sec</w:t>
      </w:r>
      <w:proofErr w:type="spellEnd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on</w:t>
      </w:r>
      <w:proofErr w:type="spellEnd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-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line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и 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off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-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line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1402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402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1402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полностью соответствует требованиям ФГОС СПО по специальности 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C25DA8">
      <w:pPr>
        <w:keepNext/>
        <w:pageBreakBefore/>
        <w:widowControl w:val="0"/>
        <w:numPr>
          <w:ilvl w:val="0"/>
          <w:numId w:val="38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94" w:name="_Toc149687667"/>
      <w:bookmarkStart w:id="95" w:name="_Toc149688018"/>
      <w:bookmarkStart w:id="96" w:name="_Toc149688181"/>
      <w:bookmarkStart w:id="97" w:name="_Toc149688211"/>
      <w:bookmarkStart w:id="98" w:name="_Toc149688267"/>
      <w:bookmarkStart w:id="99" w:name="_Toc149693834"/>
      <w:bookmarkStart w:id="100" w:name="_Toc283809689"/>
      <w:bookmarkStart w:id="101" w:name="_Toc356931029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1402B2" w:rsidRPr="001402B2" w:rsidRDefault="001402B2" w:rsidP="009103F8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выделяются следующие приоритетные направления: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Воспитательная работа в колледже ведется в соответствии с приказами по колледжу, локальными актами, регламентирующими воспитательную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деятельность.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Спланировано создание Студенческого совета, отвечающего за определенное направление работы. Он должен участвовать в привлечении студентов и обучающихся для участия в научно-исследовательской работе, в спортивных, культурно-массовых и иных мероприятиях, в работе круглых столов, совещаниях при Управах округов, занимающихся вопросами молодежной политики.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проходят Дни открытых дверей.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Спланирована работа по формированию традиций колледжа: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Спланированы ежемесячное проведение мероприятий, направленных на формирование патриотизма: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памятным местам.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складывается внутренняя система оценки состояния воспитательной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Еженедельно на совещаниях при директоре колледжа заслушиваются вопросы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организации воспитательного процесса.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1402B2" w:rsidRPr="001402B2" w:rsidRDefault="001402B2" w:rsidP="00C25DA8">
      <w:pPr>
        <w:keepNext/>
        <w:pageBreakBefore/>
        <w:widowControl w:val="0"/>
        <w:numPr>
          <w:ilvl w:val="0"/>
          <w:numId w:val="38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2" w:name="_Toc283809690"/>
      <w:bookmarkStart w:id="103" w:name="_Toc356931030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НОРМАТИВНО-МЕТОДИЧЕСКОЕ ОБЕСПЕЧЕНИЕ СИСТЕМЫ ОЦЕНКИ КАЧЕСТВА ОСВОЕНИЯ ОБУЧАЮЩИМИСЯ </w:t>
      </w:r>
      <w:r w:rsidR="00DF0CD1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СПО</w:t>
      </w:r>
      <w:bookmarkEnd w:id="102"/>
      <w:bookmarkEnd w:id="103"/>
    </w:p>
    <w:p w:rsidR="001438B8" w:rsidRDefault="001438B8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базовой подготовки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бухгалтеров начинается с организации отбора абитуриентов. Для организации приема документов от лиц, поступающих в колледж, подготовки и проведения вступительных испытаний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- директор колледжа, ответственным секретарем приемной комиссии назначается начальник отдела кадров.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1402B2" w:rsidRPr="001402B2" w:rsidRDefault="001402B2" w:rsidP="001438B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4" w:name="_Toc283809691"/>
      <w:bookmarkStart w:id="105" w:name="_Toc356931031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7.1. Текущий контроль успеваемости и промежуточная аттестация</w:t>
      </w:r>
      <w:bookmarkEnd w:id="104"/>
      <w:bookmarkEnd w:id="105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студентов включает защиту курсовых проектов (работ), зачеты, плановые контрольные работы, экзамены (в том числе – комплексные). По дисциплинам, выносимым на экзаменационную сессию,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преподавателями создаются фонды оценочных средств,  позволяющие оценить знания, умения и освоенные компетенции. Они рассматриваются на заседании предметно-цикловых комиссий и утверждаются заместителем директора по учебно-методической работе. </w:t>
      </w:r>
      <w:r w:rsidRPr="001402B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Курсовое проектирование ведется в соответствии с учебным планом.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рассматриваются Педагогическим Советом.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учебными планами, допускаются к государственной итоговой аттестации.</w:t>
      </w:r>
    </w:p>
    <w:p w:rsidR="001402B2" w:rsidRPr="001402B2" w:rsidRDefault="001402B2" w:rsidP="001438B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6" w:name="_Toc283809692"/>
      <w:bookmarkStart w:id="107" w:name="_Toc356931032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7.2. </w:t>
      </w:r>
      <w:r w:rsidR="001438B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</w:t>
      </w:r>
      <w:r w:rsidR="001438B8"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осударственная</w:t>
      </w:r>
      <w:r w:rsidR="001438B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и</w:t>
      </w:r>
      <w:r w:rsidR="001438B8"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тоговая </w:t>
      </w: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аттестация выпускников </w:t>
      </w:r>
      <w:bookmarkEnd w:id="106"/>
      <w:bookmarkEnd w:id="107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  <w:r w:rsidRPr="001402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государственной итоговой аттестации</w:t>
      </w:r>
      <w:r w:rsidRPr="001402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установление уровня готовности выпускника к выполнению профессиональных задач по специальности зубной техник. Основными задачами итоговой аттестации являются - проверка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по специальности 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 (дипломной работы)</w:t>
      </w:r>
      <w:r w:rsid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квалификационный экзамен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Тематика </w:t>
      </w:r>
      <w:r w:rsidRPr="001402B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квалификационной работы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1402B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1402B2" w:rsidRDefault="001402B2" w:rsidP="00F511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ГИА выпускающей предметной (цикловой) комиссией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Экономика и бухгалтерский учет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разработана и утверждена на Педагогическом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Совете колледжа и директором Программа Государственной итоговой аттестации по специальности, с которой знакомятся студенты. </w:t>
      </w:r>
    </w:p>
    <w:p w:rsidR="00F51130" w:rsidRPr="001402B2" w:rsidRDefault="00F51130" w:rsidP="00F511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11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для демонстрационного экзамена, разрабатываются на основе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11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стандартов и с учетом требований ФГОС.</w:t>
      </w:r>
    </w:p>
    <w:p w:rsidR="001438B8" w:rsidRDefault="001438B8" w:rsidP="00F51130">
      <w:pPr>
        <w:keepNext/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8" w:name="_Toc356931033"/>
      <w:r w:rsidRPr="001438B8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экзаменационная комиссия (ГЭК), председатель которой назначается приказом руководителя департамента 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общественных организаций, объединений, ассоциаций и пр.</w:t>
      </w:r>
    </w:p>
    <w:p w:rsidR="001402B2" w:rsidRPr="001402B2" w:rsidRDefault="001402B2" w:rsidP="001438B8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7.3. Требования к выпускной квалификационной работе</w:t>
      </w:r>
      <w:bookmarkEnd w:id="108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защита выпускной квалификационной работы – завершающий этап подготовки специалиста по туризму.</w:t>
      </w:r>
    </w:p>
    <w:p w:rsidR="001402B2" w:rsidRPr="001402B2" w:rsidRDefault="001402B2" w:rsidP="00140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Квалификация бухгалтер </w:t>
      </w:r>
      <w:r w:rsidR="001438B8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–</w:t>
      </w:r>
      <w:r w:rsidRPr="001402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базовой подготовки по соответствующей специальности</w:t>
      </w:r>
      <w:r w:rsidRPr="001402B2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и способности к профессиональной деятельности бухгалтера.</w:t>
      </w:r>
    </w:p>
    <w:p w:rsidR="001402B2" w:rsidRPr="001402B2" w:rsidRDefault="001402B2" w:rsidP="001438B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используются материалы исследований, отраженные в выполненных ранее студентом курсовых работах.</w:t>
      </w:r>
    </w:p>
    <w:p w:rsidR="001402B2" w:rsidRPr="001402B2" w:rsidRDefault="001402B2" w:rsidP="001438B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выпускной квалификационной работы разрабатывается ведущими преподавателями предметной (цикловой) комиссии  с учетом заявок учреждений с учетом ежегодной ее корректировки, утверждается на заседании ПЦК. Тематика выпускных (квалификационных) работ должна отражать основные </w:t>
      </w:r>
      <w:r w:rsidRPr="00140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сферы и направления деятельности специалиста бухгалтера в конкретной отрасли, а также выполняемые ими функции в учреждениях различных организационно-правовых форм.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позволяет оценить степень подготовленности выпускника для практической работы бухгалтера в условиях быстро развивающихся рыночных экономических отношений.</w:t>
      </w:r>
    </w:p>
    <w:p w:rsid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специалиста бухгалтера.</w:t>
      </w:r>
    </w:p>
    <w:p w:rsidR="001438B8" w:rsidRPr="001438B8" w:rsidRDefault="001438B8" w:rsidP="001438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выпускной квалификационной работе изложены в программе государственной итоговой аттестации по специальности, и методических указаниях по выполнению выпускной квалификационной работы.</w:t>
      </w:r>
    </w:p>
    <w:p w:rsidR="001438B8" w:rsidRPr="001402B2" w:rsidRDefault="001438B8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402B2" w:rsidRDefault="001402B2" w:rsidP="00C25DA8">
      <w:pPr>
        <w:keepNext/>
        <w:pageBreakBefore/>
        <w:widowControl w:val="0"/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9" w:name="_Toc283809693"/>
      <w:bookmarkStart w:id="110" w:name="_Toc356931034"/>
      <w:bookmarkStart w:id="111" w:name="_Toc149688219"/>
      <w:bookmarkStart w:id="112" w:name="_Toc149688275"/>
      <w:bookmarkStart w:id="113" w:name="_Toc149693842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09"/>
      <w:bookmarkEnd w:id="110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402B2" w:rsidRPr="001402B2" w:rsidRDefault="001402B2" w:rsidP="001438B8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4" w:name="_Toc283809694"/>
      <w:bookmarkEnd w:id="111"/>
      <w:bookmarkEnd w:id="112"/>
      <w:bookmarkEnd w:id="113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5" w:name="_Toc356931035"/>
      <w:r w:rsidRPr="001438B8">
        <w:rPr>
          <w:rFonts w:ascii="Times New Roman" w:eastAsia="Times New Roman" w:hAnsi="Times New Roman" w:cs="Times New Roman"/>
          <w:sz w:val="28"/>
          <w:szCs w:val="28"/>
        </w:rPr>
        <w:t>Устав Колледжа.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 «Галактика».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выпускной квалификационной работы в колледже.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календарно-тематическом планировании учебных дисциплин и модулей.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аттестации студентов.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курсовой работы.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научно-методической работе колледжа.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библиотеке.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Положения о правилах внутреннего распорядка для сотрудников и обучающихся.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Концепция воспитательной деятельности.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руководящих и педагогических работников. 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1438B8" w:rsidRPr="001438B8" w:rsidRDefault="001438B8" w:rsidP="001438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всех рабочих местах имеются утвержденные директором колледжа:</w:t>
      </w:r>
    </w:p>
    <w:p w:rsidR="001438B8" w:rsidRPr="001438B8" w:rsidRDefault="001438B8" w:rsidP="001438B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1438B8" w:rsidRPr="001438B8" w:rsidRDefault="001438B8" w:rsidP="001438B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1438B8" w:rsidRPr="001438B8" w:rsidRDefault="001438B8" w:rsidP="001438B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1438B8" w:rsidRDefault="001438B8" w:rsidP="001438B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1438B8" w:rsidRDefault="001438B8" w:rsidP="001438B8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2B2" w:rsidRPr="001402B2" w:rsidRDefault="001402B2" w:rsidP="00C25DA8">
      <w:pPr>
        <w:keepNext/>
        <w:widowControl w:val="0"/>
        <w:numPr>
          <w:ilvl w:val="0"/>
          <w:numId w:val="38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14"/>
      <w:bookmarkEnd w:id="115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</w:t>
      </w:r>
      <w:r w:rsidR="00875F02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специальности </w:t>
      </w:r>
      <w:r w:rsidR="00875F0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875F0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875F0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402B2" w:rsidRPr="001402B2" w:rsidRDefault="001402B2" w:rsidP="00F0348F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16" w:name="_GoBack"/>
      <w:bookmarkEnd w:id="116"/>
    </w:p>
    <w:p w:rsidR="001402B2" w:rsidRDefault="006640F3" w:rsidP="006640F3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Заместитель директора </w:t>
      </w:r>
      <w:r w:rsidR="0092160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6640F3" w:rsidRPr="006640F3" w:rsidRDefault="006640F3" w:rsidP="006640F3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________________ </w:t>
      </w:r>
      <w:r w:rsidR="00C25DA8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Н.</w:t>
      </w:r>
      <w:r w:rsidR="0092160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402B2" w:rsidRDefault="001402B2" w:rsidP="001402B2"/>
    <w:p w:rsidR="001402B2" w:rsidRDefault="001402B2"/>
    <w:sectPr w:rsidR="001402B2" w:rsidSect="009460C6">
      <w:footerReference w:type="default" r:id="rId1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33" w:rsidRDefault="00AD3D33" w:rsidP="009805E1">
      <w:pPr>
        <w:spacing w:after="0" w:line="240" w:lineRule="auto"/>
      </w:pPr>
      <w:r>
        <w:separator/>
      </w:r>
    </w:p>
  </w:endnote>
  <w:endnote w:type="continuationSeparator" w:id="0">
    <w:p w:rsidR="00AD3D33" w:rsidRDefault="00AD3D33" w:rsidP="0098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1541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C2CDC" w:rsidRPr="00F62DFC" w:rsidRDefault="003C2CDC">
        <w:pPr>
          <w:pStyle w:val="a8"/>
          <w:jc w:val="right"/>
          <w:rPr>
            <w:sz w:val="22"/>
          </w:rPr>
        </w:pPr>
        <w:r w:rsidRPr="00F62DFC">
          <w:rPr>
            <w:sz w:val="22"/>
          </w:rPr>
          <w:fldChar w:fldCharType="begin"/>
        </w:r>
        <w:r w:rsidRPr="00F62DFC">
          <w:rPr>
            <w:sz w:val="22"/>
          </w:rPr>
          <w:instrText>PAGE   \* MERGEFORMAT</w:instrText>
        </w:r>
        <w:r w:rsidRPr="00F62DFC">
          <w:rPr>
            <w:sz w:val="22"/>
          </w:rPr>
          <w:fldChar w:fldCharType="separate"/>
        </w:r>
        <w:r w:rsidR="00F0348F">
          <w:rPr>
            <w:noProof/>
            <w:sz w:val="22"/>
          </w:rPr>
          <w:t>53</w:t>
        </w:r>
        <w:r w:rsidRPr="00F62DFC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33" w:rsidRDefault="00AD3D33" w:rsidP="009805E1">
      <w:pPr>
        <w:spacing w:after="0" w:line="240" w:lineRule="auto"/>
      </w:pPr>
      <w:r>
        <w:separator/>
      </w:r>
    </w:p>
  </w:footnote>
  <w:footnote w:type="continuationSeparator" w:id="0">
    <w:p w:rsidR="00AD3D33" w:rsidRDefault="00AD3D33" w:rsidP="0098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1203B5"/>
    <w:multiLevelType w:val="hybridMultilevel"/>
    <w:tmpl w:val="6C102E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87D7554"/>
    <w:multiLevelType w:val="hybridMultilevel"/>
    <w:tmpl w:val="6298F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4">
    <w:nsid w:val="408574A0"/>
    <w:multiLevelType w:val="hybridMultilevel"/>
    <w:tmpl w:val="70002ADC"/>
    <w:lvl w:ilvl="0" w:tplc="9A2027F8">
      <w:start w:val="1"/>
      <w:numFmt w:val="decimal"/>
      <w:lvlText w:val="%1."/>
      <w:lvlJc w:val="left"/>
      <w:pPr>
        <w:ind w:left="857" w:hanging="58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5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B553A0"/>
    <w:multiLevelType w:val="hybridMultilevel"/>
    <w:tmpl w:val="A1023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B3C0B"/>
    <w:multiLevelType w:val="hybridMultilevel"/>
    <w:tmpl w:val="78944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D94D44"/>
    <w:multiLevelType w:val="hybridMultilevel"/>
    <w:tmpl w:val="04686AAC"/>
    <w:lvl w:ilvl="0" w:tplc="E3DE6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6E1EA1"/>
    <w:multiLevelType w:val="hybridMultilevel"/>
    <w:tmpl w:val="B81A638A"/>
    <w:lvl w:ilvl="0" w:tplc="25CE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B12959"/>
    <w:multiLevelType w:val="hybridMultilevel"/>
    <w:tmpl w:val="C3449418"/>
    <w:lvl w:ilvl="0" w:tplc="AAC85678">
      <w:start w:val="1"/>
      <w:numFmt w:val="decimal"/>
      <w:lvlText w:val="%1."/>
      <w:lvlJc w:val="left"/>
      <w:pPr>
        <w:ind w:left="68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9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0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45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4"/>
  </w:num>
  <w:num w:numId="13">
    <w:abstractNumId w:val="21"/>
  </w:num>
  <w:num w:numId="14">
    <w:abstractNumId w:val="4"/>
  </w:num>
  <w:num w:numId="15">
    <w:abstractNumId w:val="42"/>
  </w:num>
  <w:num w:numId="16">
    <w:abstractNumId w:val="36"/>
  </w:num>
  <w:num w:numId="17">
    <w:abstractNumId w:val="16"/>
  </w:num>
  <w:num w:numId="18">
    <w:abstractNumId w:val="32"/>
  </w:num>
  <w:num w:numId="19">
    <w:abstractNumId w:val="35"/>
  </w:num>
  <w:num w:numId="20">
    <w:abstractNumId w:val="5"/>
  </w:num>
  <w:num w:numId="21">
    <w:abstractNumId w:val="41"/>
  </w:num>
  <w:num w:numId="22">
    <w:abstractNumId w:val="11"/>
  </w:num>
  <w:num w:numId="23">
    <w:abstractNumId w:val="19"/>
  </w:num>
  <w:num w:numId="24">
    <w:abstractNumId w:val="20"/>
  </w:num>
  <w:num w:numId="25">
    <w:abstractNumId w:val="40"/>
  </w:num>
  <w:num w:numId="26">
    <w:abstractNumId w:val="10"/>
  </w:num>
  <w:num w:numId="27">
    <w:abstractNumId w:val="8"/>
  </w:num>
  <w:num w:numId="28">
    <w:abstractNumId w:val="15"/>
  </w:num>
  <w:num w:numId="29">
    <w:abstractNumId w:val="34"/>
  </w:num>
  <w:num w:numId="30">
    <w:abstractNumId w:val="23"/>
  </w:num>
  <w:num w:numId="31">
    <w:abstractNumId w:val="43"/>
  </w:num>
  <w:num w:numId="32">
    <w:abstractNumId w:val="13"/>
  </w:num>
  <w:num w:numId="33">
    <w:abstractNumId w:val="31"/>
  </w:num>
  <w:num w:numId="34">
    <w:abstractNumId w:val="26"/>
  </w:num>
  <w:num w:numId="35">
    <w:abstractNumId w:val="3"/>
  </w:num>
  <w:num w:numId="36">
    <w:abstractNumId w:val="25"/>
  </w:num>
  <w:num w:numId="37">
    <w:abstractNumId w:val="33"/>
  </w:num>
  <w:num w:numId="38">
    <w:abstractNumId w:val="7"/>
  </w:num>
  <w:num w:numId="39">
    <w:abstractNumId w:val="27"/>
  </w:num>
  <w:num w:numId="40">
    <w:abstractNumId w:val="14"/>
  </w:num>
  <w:num w:numId="41">
    <w:abstractNumId w:val="28"/>
  </w:num>
  <w:num w:numId="42">
    <w:abstractNumId w:val="30"/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3E"/>
    <w:rsid w:val="0004155E"/>
    <w:rsid w:val="0004539C"/>
    <w:rsid w:val="00047BC3"/>
    <w:rsid w:val="000803E8"/>
    <w:rsid w:val="00081758"/>
    <w:rsid w:val="000979A8"/>
    <w:rsid w:val="000A59DF"/>
    <w:rsid w:val="000D056C"/>
    <w:rsid w:val="000D59B8"/>
    <w:rsid w:val="001329DF"/>
    <w:rsid w:val="001402B2"/>
    <w:rsid w:val="001438B8"/>
    <w:rsid w:val="001710D9"/>
    <w:rsid w:val="00196BAC"/>
    <w:rsid w:val="001B3ED5"/>
    <w:rsid w:val="001E2FD8"/>
    <w:rsid w:val="0024202D"/>
    <w:rsid w:val="00256EB9"/>
    <w:rsid w:val="002575A6"/>
    <w:rsid w:val="00272726"/>
    <w:rsid w:val="003014A9"/>
    <w:rsid w:val="00322229"/>
    <w:rsid w:val="003B2F54"/>
    <w:rsid w:val="003C2CDC"/>
    <w:rsid w:val="003E1D5A"/>
    <w:rsid w:val="00430CBC"/>
    <w:rsid w:val="00431143"/>
    <w:rsid w:val="00454B03"/>
    <w:rsid w:val="00462A90"/>
    <w:rsid w:val="00480ED2"/>
    <w:rsid w:val="00484FE1"/>
    <w:rsid w:val="004D29A4"/>
    <w:rsid w:val="004F1BD1"/>
    <w:rsid w:val="00515476"/>
    <w:rsid w:val="005446C3"/>
    <w:rsid w:val="00551041"/>
    <w:rsid w:val="005A7528"/>
    <w:rsid w:val="005F2745"/>
    <w:rsid w:val="006640F3"/>
    <w:rsid w:val="006A2673"/>
    <w:rsid w:val="006B3142"/>
    <w:rsid w:val="006C6EE2"/>
    <w:rsid w:val="00714841"/>
    <w:rsid w:val="00722862"/>
    <w:rsid w:val="007301AE"/>
    <w:rsid w:val="0078145F"/>
    <w:rsid w:val="007A7F5B"/>
    <w:rsid w:val="007D40E1"/>
    <w:rsid w:val="007F28A1"/>
    <w:rsid w:val="0080339C"/>
    <w:rsid w:val="00817840"/>
    <w:rsid w:val="00830220"/>
    <w:rsid w:val="008441BD"/>
    <w:rsid w:val="00875F02"/>
    <w:rsid w:val="008764C5"/>
    <w:rsid w:val="009103F8"/>
    <w:rsid w:val="00921600"/>
    <w:rsid w:val="00935681"/>
    <w:rsid w:val="009460C6"/>
    <w:rsid w:val="00951E87"/>
    <w:rsid w:val="009544ED"/>
    <w:rsid w:val="009805E1"/>
    <w:rsid w:val="00982D53"/>
    <w:rsid w:val="009C0189"/>
    <w:rsid w:val="009C085C"/>
    <w:rsid w:val="009D2786"/>
    <w:rsid w:val="00A009C6"/>
    <w:rsid w:val="00A23590"/>
    <w:rsid w:val="00AD3D33"/>
    <w:rsid w:val="00AF3954"/>
    <w:rsid w:val="00B05E15"/>
    <w:rsid w:val="00B2623E"/>
    <w:rsid w:val="00B307BE"/>
    <w:rsid w:val="00B54CEB"/>
    <w:rsid w:val="00B7475C"/>
    <w:rsid w:val="00B81CD5"/>
    <w:rsid w:val="00BA1FBE"/>
    <w:rsid w:val="00C03D6F"/>
    <w:rsid w:val="00C25DA8"/>
    <w:rsid w:val="00C27DE5"/>
    <w:rsid w:val="00C308FB"/>
    <w:rsid w:val="00C44C24"/>
    <w:rsid w:val="00C7155F"/>
    <w:rsid w:val="00C72057"/>
    <w:rsid w:val="00CD2A89"/>
    <w:rsid w:val="00CD4DF1"/>
    <w:rsid w:val="00D227AB"/>
    <w:rsid w:val="00D62848"/>
    <w:rsid w:val="00DA7BD3"/>
    <w:rsid w:val="00DD1730"/>
    <w:rsid w:val="00DF0CD1"/>
    <w:rsid w:val="00DF5811"/>
    <w:rsid w:val="00E142CE"/>
    <w:rsid w:val="00E515B4"/>
    <w:rsid w:val="00E63150"/>
    <w:rsid w:val="00E67B00"/>
    <w:rsid w:val="00E73DD6"/>
    <w:rsid w:val="00EB1B2C"/>
    <w:rsid w:val="00EE3F67"/>
    <w:rsid w:val="00EF0164"/>
    <w:rsid w:val="00F0348F"/>
    <w:rsid w:val="00F44293"/>
    <w:rsid w:val="00F51130"/>
    <w:rsid w:val="00F62DFC"/>
    <w:rsid w:val="00F74B15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F54"/>
  </w:style>
  <w:style w:type="paragraph" w:styleId="1">
    <w:name w:val="heading 1"/>
    <w:basedOn w:val="a0"/>
    <w:next w:val="a0"/>
    <w:link w:val="10"/>
    <w:qFormat/>
    <w:rsid w:val="001402B2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402B2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402B2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402B2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402B2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402B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02B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402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402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402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402B2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402B2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402B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402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1402B2"/>
  </w:style>
  <w:style w:type="paragraph" w:customStyle="1" w:styleId="12">
    <w:name w:val="Знак1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1402B2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402B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402B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rsid w:val="001402B2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402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402B2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402B2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402B2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402B2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402B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402B2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402B2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402B2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402B2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402B2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402B2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402B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402B2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402B2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1402B2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402B2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402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402B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402B2"/>
    <w:rPr>
      <w:rFonts w:cs="Times New Roman"/>
    </w:rPr>
  </w:style>
  <w:style w:type="character" w:customStyle="1" w:styleId="spelle">
    <w:name w:val="spelle"/>
    <w:rsid w:val="001402B2"/>
    <w:rPr>
      <w:rFonts w:cs="Times New Roman"/>
    </w:rPr>
  </w:style>
  <w:style w:type="paragraph" w:styleId="af3">
    <w:name w:val="Body Text"/>
    <w:basedOn w:val="a0"/>
    <w:link w:val="af4"/>
    <w:rsid w:val="001402B2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402B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402B2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402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4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402B2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402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402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402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402B2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402B2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402B2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402B2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402B2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402B2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1402B2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1402B2"/>
    <w:rPr>
      <w:rFonts w:cs="Times New Roman"/>
      <w:color w:val="006600"/>
    </w:rPr>
  </w:style>
  <w:style w:type="paragraph" w:customStyle="1" w:styleId="afb">
    <w:name w:val="Стиль_Рабочий"/>
    <w:basedOn w:val="a0"/>
    <w:rsid w:val="001402B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40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rsid w:val="001402B2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402B2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402B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402B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402B2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402B2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qFormat/>
    <w:rsid w:val="001402B2"/>
    <w:rPr>
      <w:rFonts w:cs="Times New Roman"/>
      <w:b/>
      <w:bCs/>
    </w:rPr>
  </w:style>
  <w:style w:type="character" w:customStyle="1" w:styleId="61">
    <w:name w:val="Знак Знак6"/>
    <w:locked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402B2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402B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402B2"/>
    <w:rPr>
      <w:rFonts w:ascii="Symbol" w:hAnsi="Symbol"/>
    </w:rPr>
  </w:style>
  <w:style w:type="character" w:customStyle="1" w:styleId="WW8Num1z1">
    <w:name w:val="WW8Num1z1"/>
    <w:rsid w:val="001402B2"/>
    <w:rPr>
      <w:rFonts w:ascii="Courier New" w:hAnsi="Courier New"/>
    </w:rPr>
  </w:style>
  <w:style w:type="character" w:customStyle="1" w:styleId="WW8Num1z2">
    <w:name w:val="WW8Num1z2"/>
    <w:rsid w:val="001402B2"/>
    <w:rPr>
      <w:rFonts w:ascii="Wingdings" w:hAnsi="Wingdings"/>
    </w:rPr>
  </w:style>
  <w:style w:type="character" w:customStyle="1" w:styleId="WW8Num2z0">
    <w:name w:val="WW8Num2z0"/>
    <w:rsid w:val="001402B2"/>
    <w:rPr>
      <w:rFonts w:ascii="Symbol" w:hAnsi="Symbol"/>
    </w:rPr>
  </w:style>
  <w:style w:type="character" w:customStyle="1" w:styleId="WW8Num3z0">
    <w:name w:val="WW8Num3z0"/>
    <w:rsid w:val="001402B2"/>
    <w:rPr>
      <w:rFonts w:ascii="Symbol" w:hAnsi="Symbol"/>
    </w:rPr>
  </w:style>
  <w:style w:type="character" w:customStyle="1" w:styleId="WW8Num3z1">
    <w:name w:val="WW8Num3z1"/>
    <w:rsid w:val="001402B2"/>
    <w:rPr>
      <w:rFonts w:ascii="Courier New" w:hAnsi="Courier New"/>
    </w:rPr>
  </w:style>
  <w:style w:type="character" w:customStyle="1" w:styleId="WW8Num3z2">
    <w:name w:val="WW8Num3z2"/>
    <w:rsid w:val="001402B2"/>
    <w:rPr>
      <w:rFonts w:ascii="Wingdings" w:hAnsi="Wingdings"/>
    </w:rPr>
  </w:style>
  <w:style w:type="character" w:customStyle="1" w:styleId="WW8Num4z0">
    <w:name w:val="WW8Num4z0"/>
    <w:rsid w:val="001402B2"/>
    <w:rPr>
      <w:rFonts w:ascii="Symbol" w:hAnsi="Symbol"/>
    </w:rPr>
  </w:style>
  <w:style w:type="character" w:customStyle="1" w:styleId="WW8Num5z0">
    <w:name w:val="WW8Num5z0"/>
    <w:rsid w:val="001402B2"/>
    <w:rPr>
      <w:rFonts w:ascii="Symbol" w:hAnsi="Symbol"/>
      <w:sz w:val="22"/>
    </w:rPr>
  </w:style>
  <w:style w:type="character" w:customStyle="1" w:styleId="WW8Num3z3">
    <w:name w:val="WW8Num3z3"/>
    <w:rsid w:val="001402B2"/>
    <w:rPr>
      <w:rFonts w:ascii="Symbol" w:hAnsi="Symbol"/>
    </w:rPr>
  </w:style>
  <w:style w:type="character" w:customStyle="1" w:styleId="27">
    <w:name w:val="Основной шрифт абзаца2"/>
    <w:rsid w:val="001402B2"/>
  </w:style>
  <w:style w:type="character" w:customStyle="1" w:styleId="WW8Num2z1">
    <w:name w:val="WW8Num2z1"/>
    <w:rsid w:val="001402B2"/>
    <w:rPr>
      <w:rFonts w:ascii="Courier New" w:hAnsi="Courier New"/>
    </w:rPr>
  </w:style>
  <w:style w:type="character" w:customStyle="1" w:styleId="WW8Num2z2">
    <w:name w:val="WW8Num2z2"/>
    <w:rsid w:val="001402B2"/>
    <w:rPr>
      <w:rFonts w:ascii="Wingdings" w:hAnsi="Wingdings"/>
    </w:rPr>
  </w:style>
  <w:style w:type="character" w:customStyle="1" w:styleId="WW8Num6z0">
    <w:name w:val="WW8Num6z0"/>
    <w:rsid w:val="001402B2"/>
    <w:rPr>
      <w:rFonts w:ascii="Symbol" w:hAnsi="Symbol"/>
      <w:color w:val="auto"/>
    </w:rPr>
  </w:style>
  <w:style w:type="character" w:customStyle="1" w:styleId="WW8Num6z1">
    <w:name w:val="WW8Num6z1"/>
    <w:rsid w:val="001402B2"/>
    <w:rPr>
      <w:rFonts w:ascii="Courier New" w:hAnsi="Courier New"/>
    </w:rPr>
  </w:style>
  <w:style w:type="character" w:customStyle="1" w:styleId="WW8Num6z2">
    <w:name w:val="WW8Num6z2"/>
    <w:rsid w:val="001402B2"/>
    <w:rPr>
      <w:rFonts w:ascii="Wingdings" w:hAnsi="Wingdings"/>
    </w:rPr>
  </w:style>
  <w:style w:type="character" w:customStyle="1" w:styleId="WW8Num6z3">
    <w:name w:val="WW8Num6z3"/>
    <w:rsid w:val="001402B2"/>
    <w:rPr>
      <w:rFonts w:ascii="Symbol" w:hAnsi="Symbol"/>
    </w:rPr>
  </w:style>
  <w:style w:type="character" w:customStyle="1" w:styleId="WW8Num7z0">
    <w:name w:val="WW8Num7z0"/>
    <w:rsid w:val="001402B2"/>
    <w:rPr>
      <w:rFonts w:ascii="Symbol" w:hAnsi="Symbol"/>
    </w:rPr>
  </w:style>
  <w:style w:type="character" w:customStyle="1" w:styleId="WW8Num7z1">
    <w:name w:val="WW8Num7z1"/>
    <w:rsid w:val="001402B2"/>
    <w:rPr>
      <w:rFonts w:ascii="Courier New" w:hAnsi="Courier New"/>
    </w:rPr>
  </w:style>
  <w:style w:type="character" w:customStyle="1" w:styleId="WW8Num7z2">
    <w:name w:val="WW8Num7z2"/>
    <w:rsid w:val="001402B2"/>
    <w:rPr>
      <w:rFonts w:ascii="Wingdings" w:hAnsi="Wingdings"/>
    </w:rPr>
  </w:style>
  <w:style w:type="character" w:customStyle="1" w:styleId="WW8Num8z0">
    <w:name w:val="WW8Num8z0"/>
    <w:rsid w:val="001402B2"/>
    <w:rPr>
      <w:rFonts w:ascii="Symbol" w:hAnsi="Symbol"/>
      <w:sz w:val="22"/>
    </w:rPr>
  </w:style>
  <w:style w:type="character" w:customStyle="1" w:styleId="WW8Num8z1">
    <w:name w:val="WW8Num8z1"/>
    <w:rsid w:val="001402B2"/>
    <w:rPr>
      <w:rFonts w:ascii="Courier New" w:hAnsi="Courier New"/>
    </w:rPr>
  </w:style>
  <w:style w:type="character" w:customStyle="1" w:styleId="WW8Num8z2">
    <w:name w:val="WW8Num8z2"/>
    <w:rsid w:val="001402B2"/>
    <w:rPr>
      <w:rFonts w:ascii="Wingdings" w:hAnsi="Wingdings"/>
    </w:rPr>
  </w:style>
  <w:style w:type="character" w:customStyle="1" w:styleId="WW8Num8z3">
    <w:name w:val="WW8Num8z3"/>
    <w:rsid w:val="001402B2"/>
    <w:rPr>
      <w:rFonts w:ascii="Symbol" w:hAnsi="Symbol"/>
    </w:rPr>
  </w:style>
  <w:style w:type="character" w:customStyle="1" w:styleId="WW8Num9z0">
    <w:name w:val="WW8Num9z0"/>
    <w:rsid w:val="001402B2"/>
    <w:rPr>
      <w:rFonts w:ascii="Symbol" w:hAnsi="Symbol"/>
    </w:rPr>
  </w:style>
  <w:style w:type="character" w:customStyle="1" w:styleId="WW8Num9z1">
    <w:name w:val="WW8Num9z1"/>
    <w:rsid w:val="001402B2"/>
    <w:rPr>
      <w:rFonts w:ascii="Courier New" w:hAnsi="Courier New"/>
    </w:rPr>
  </w:style>
  <w:style w:type="character" w:customStyle="1" w:styleId="WW8Num9z2">
    <w:name w:val="WW8Num9z2"/>
    <w:rsid w:val="001402B2"/>
    <w:rPr>
      <w:rFonts w:ascii="Wingdings" w:hAnsi="Wingdings"/>
    </w:rPr>
  </w:style>
  <w:style w:type="character" w:customStyle="1" w:styleId="WW8Num10z0">
    <w:name w:val="WW8Num10z0"/>
    <w:rsid w:val="001402B2"/>
    <w:rPr>
      <w:rFonts w:ascii="Symbol" w:hAnsi="Symbol"/>
      <w:color w:val="auto"/>
      <w:sz w:val="22"/>
    </w:rPr>
  </w:style>
  <w:style w:type="character" w:customStyle="1" w:styleId="WW8Num10z1">
    <w:name w:val="WW8Num10z1"/>
    <w:rsid w:val="001402B2"/>
    <w:rPr>
      <w:rFonts w:ascii="Courier New" w:hAnsi="Courier New"/>
    </w:rPr>
  </w:style>
  <w:style w:type="character" w:customStyle="1" w:styleId="WW8Num10z2">
    <w:name w:val="WW8Num10z2"/>
    <w:rsid w:val="001402B2"/>
    <w:rPr>
      <w:rFonts w:ascii="Wingdings" w:hAnsi="Wingdings"/>
    </w:rPr>
  </w:style>
  <w:style w:type="character" w:customStyle="1" w:styleId="WW8Num10z3">
    <w:name w:val="WW8Num10z3"/>
    <w:rsid w:val="001402B2"/>
    <w:rPr>
      <w:rFonts w:ascii="Symbol" w:hAnsi="Symbol"/>
    </w:rPr>
  </w:style>
  <w:style w:type="character" w:customStyle="1" w:styleId="WW8Num11z0">
    <w:name w:val="WW8Num11z0"/>
    <w:rsid w:val="001402B2"/>
    <w:rPr>
      <w:rFonts w:ascii="Symbol" w:hAnsi="Symbol"/>
    </w:rPr>
  </w:style>
  <w:style w:type="character" w:customStyle="1" w:styleId="WW8Num11z1">
    <w:name w:val="WW8Num11z1"/>
    <w:rsid w:val="001402B2"/>
    <w:rPr>
      <w:rFonts w:ascii="Courier New" w:hAnsi="Courier New"/>
    </w:rPr>
  </w:style>
  <w:style w:type="character" w:customStyle="1" w:styleId="WW8Num11z2">
    <w:name w:val="WW8Num11z2"/>
    <w:rsid w:val="001402B2"/>
    <w:rPr>
      <w:rFonts w:ascii="Wingdings" w:hAnsi="Wingdings"/>
    </w:rPr>
  </w:style>
  <w:style w:type="character" w:customStyle="1" w:styleId="WW8Num12z0">
    <w:name w:val="WW8Num12z0"/>
    <w:rsid w:val="001402B2"/>
    <w:rPr>
      <w:rFonts w:ascii="Symbol" w:hAnsi="Symbol"/>
    </w:rPr>
  </w:style>
  <w:style w:type="character" w:customStyle="1" w:styleId="WW8Num12z1">
    <w:name w:val="WW8Num12z1"/>
    <w:rsid w:val="001402B2"/>
    <w:rPr>
      <w:rFonts w:ascii="Courier New" w:hAnsi="Courier New"/>
    </w:rPr>
  </w:style>
  <w:style w:type="character" w:customStyle="1" w:styleId="WW8Num12z2">
    <w:name w:val="WW8Num12z2"/>
    <w:rsid w:val="001402B2"/>
    <w:rPr>
      <w:rFonts w:ascii="Wingdings" w:hAnsi="Wingdings"/>
    </w:rPr>
  </w:style>
  <w:style w:type="character" w:customStyle="1" w:styleId="WW8Num13z0">
    <w:name w:val="WW8Num13z0"/>
    <w:rsid w:val="001402B2"/>
    <w:rPr>
      <w:rFonts w:ascii="Symbol" w:hAnsi="Symbol"/>
    </w:rPr>
  </w:style>
  <w:style w:type="character" w:customStyle="1" w:styleId="WW8Num13z1">
    <w:name w:val="WW8Num13z1"/>
    <w:rsid w:val="001402B2"/>
    <w:rPr>
      <w:rFonts w:ascii="Courier New" w:hAnsi="Courier New"/>
    </w:rPr>
  </w:style>
  <w:style w:type="character" w:customStyle="1" w:styleId="WW8Num13z2">
    <w:name w:val="WW8Num13z2"/>
    <w:rsid w:val="001402B2"/>
    <w:rPr>
      <w:rFonts w:ascii="Wingdings" w:hAnsi="Wingdings"/>
    </w:rPr>
  </w:style>
  <w:style w:type="character" w:customStyle="1" w:styleId="WW8Num14z0">
    <w:name w:val="WW8Num14z0"/>
    <w:rsid w:val="001402B2"/>
    <w:rPr>
      <w:rFonts w:ascii="Symbol" w:hAnsi="Symbol"/>
    </w:rPr>
  </w:style>
  <w:style w:type="character" w:customStyle="1" w:styleId="WW8Num14z1">
    <w:name w:val="WW8Num14z1"/>
    <w:rsid w:val="001402B2"/>
    <w:rPr>
      <w:rFonts w:ascii="Courier New" w:hAnsi="Courier New"/>
    </w:rPr>
  </w:style>
  <w:style w:type="character" w:customStyle="1" w:styleId="WW8Num14z2">
    <w:name w:val="WW8Num14z2"/>
    <w:rsid w:val="001402B2"/>
    <w:rPr>
      <w:rFonts w:ascii="Wingdings" w:hAnsi="Wingdings"/>
    </w:rPr>
  </w:style>
  <w:style w:type="character" w:customStyle="1" w:styleId="WW8Num15z0">
    <w:name w:val="WW8Num15z0"/>
    <w:rsid w:val="001402B2"/>
    <w:rPr>
      <w:rFonts w:ascii="Symbol" w:hAnsi="Symbol"/>
    </w:rPr>
  </w:style>
  <w:style w:type="character" w:customStyle="1" w:styleId="WW8NumSt2z0">
    <w:name w:val="WW8NumSt2z0"/>
    <w:rsid w:val="001402B2"/>
    <w:rPr>
      <w:rFonts w:ascii="Symbol" w:hAnsi="Symbol"/>
      <w:sz w:val="22"/>
    </w:rPr>
  </w:style>
  <w:style w:type="character" w:customStyle="1" w:styleId="WW8NumSt2z1">
    <w:name w:val="WW8NumSt2z1"/>
    <w:rsid w:val="001402B2"/>
    <w:rPr>
      <w:rFonts w:ascii="Courier New" w:hAnsi="Courier New"/>
    </w:rPr>
  </w:style>
  <w:style w:type="character" w:customStyle="1" w:styleId="WW8NumSt2z2">
    <w:name w:val="WW8NumSt2z2"/>
    <w:rsid w:val="001402B2"/>
    <w:rPr>
      <w:rFonts w:ascii="Wingdings" w:hAnsi="Wingdings"/>
    </w:rPr>
  </w:style>
  <w:style w:type="character" w:customStyle="1" w:styleId="WW8NumSt2z3">
    <w:name w:val="WW8NumSt2z3"/>
    <w:rsid w:val="001402B2"/>
    <w:rPr>
      <w:rFonts w:ascii="Symbol" w:hAnsi="Symbol"/>
    </w:rPr>
  </w:style>
  <w:style w:type="character" w:customStyle="1" w:styleId="1a">
    <w:name w:val="Основной шрифт абзаца1"/>
    <w:rsid w:val="001402B2"/>
  </w:style>
  <w:style w:type="character" w:customStyle="1" w:styleId="afe">
    <w:name w:val="Символ сноски"/>
    <w:rsid w:val="001402B2"/>
    <w:rPr>
      <w:rFonts w:cs="Times New Roman"/>
      <w:vertAlign w:val="superscript"/>
    </w:rPr>
  </w:style>
  <w:style w:type="character" w:customStyle="1" w:styleId="aff">
    <w:name w:val="Символы концевой сноски"/>
    <w:rsid w:val="001402B2"/>
  </w:style>
  <w:style w:type="paragraph" w:customStyle="1" w:styleId="aff0">
    <w:name w:val="Заголовок"/>
    <w:basedOn w:val="a0"/>
    <w:next w:val="af3"/>
    <w:rsid w:val="001402B2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402B2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unhideWhenUsed/>
    <w:rsid w:val="001402B2"/>
    <w:pPr>
      <w:spacing w:after="0" w:line="240" w:lineRule="auto"/>
      <w:ind w:left="220" w:hanging="220"/>
    </w:pPr>
  </w:style>
  <w:style w:type="paragraph" w:styleId="aff2">
    <w:name w:val="index heading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402B2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402B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402B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402B2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402B2"/>
  </w:style>
  <w:style w:type="paragraph" w:customStyle="1" w:styleId="aff6">
    <w:name w:val="параграф"/>
    <w:basedOn w:val="a0"/>
    <w:rsid w:val="001402B2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402B2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402B2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402B2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402B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qFormat/>
    <w:rsid w:val="001402B2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402B2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402B2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402B2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40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402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402B2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40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rsid w:val="001402B2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402B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402B2"/>
    <w:rPr>
      <w:b/>
      <w:bCs/>
    </w:rPr>
  </w:style>
  <w:style w:type="character" w:customStyle="1" w:styleId="affc">
    <w:name w:val="Тема примечания Знак"/>
    <w:basedOn w:val="affa"/>
    <w:link w:val="affb"/>
    <w:rsid w:val="00140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402B2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402B2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402B2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1402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d">
    <w:name w:val="Обычный2"/>
    <w:rsid w:val="001402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402B2"/>
  </w:style>
  <w:style w:type="table" w:customStyle="1" w:styleId="1f1">
    <w:name w:val="Сетка таблицы1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2"/>
    <w:uiPriority w:val="59"/>
    <w:rsid w:val="007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List Paragraph"/>
    <w:basedOn w:val="a0"/>
    <w:uiPriority w:val="34"/>
    <w:qFormat/>
    <w:rsid w:val="0091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F54"/>
  </w:style>
  <w:style w:type="paragraph" w:styleId="1">
    <w:name w:val="heading 1"/>
    <w:basedOn w:val="a0"/>
    <w:next w:val="a0"/>
    <w:link w:val="10"/>
    <w:qFormat/>
    <w:rsid w:val="001402B2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402B2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402B2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402B2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402B2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402B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02B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402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402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402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402B2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402B2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402B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402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1402B2"/>
  </w:style>
  <w:style w:type="paragraph" w:customStyle="1" w:styleId="12">
    <w:name w:val="Знак1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1402B2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402B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402B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rsid w:val="001402B2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402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402B2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402B2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402B2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402B2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402B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402B2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402B2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402B2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402B2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402B2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402B2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402B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402B2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402B2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1402B2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402B2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402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402B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402B2"/>
    <w:rPr>
      <w:rFonts w:cs="Times New Roman"/>
    </w:rPr>
  </w:style>
  <w:style w:type="character" w:customStyle="1" w:styleId="spelle">
    <w:name w:val="spelle"/>
    <w:rsid w:val="001402B2"/>
    <w:rPr>
      <w:rFonts w:cs="Times New Roman"/>
    </w:rPr>
  </w:style>
  <w:style w:type="paragraph" w:styleId="af3">
    <w:name w:val="Body Text"/>
    <w:basedOn w:val="a0"/>
    <w:link w:val="af4"/>
    <w:rsid w:val="001402B2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402B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402B2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402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4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402B2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402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402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402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402B2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402B2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402B2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402B2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402B2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402B2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1402B2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1402B2"/>
    <w:rPr>
      <w:rFonts w:cs="Times New Roman"/>
      <w:color w:val="006600"/>
    </w:rPr>
  </w:style>
  <w:style w:type="paragraph" w:customStyle="1" w:styleId="afb">
    <w:name w:val="Стиль_Рабочий"/>
    <w:basedOn w:val="a0"/>
    <w:rsid w:val="001402B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40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rsid w:val="001402B2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402B2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402B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402B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402B2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402B2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qFormat/>
    <w:rsid w:val="001402B2"/>
    <w:rPr>
      <w:rFonts w:cs="Times New Roman"/>
      <w:b/>
      <w:bCs/>
    </w:rPr>
  </w:style>
  <w:style w:type="character" w:customStyle="1" w:styleId="61">
    <w:name w:val="Знак Знак6"/>
    <w:locked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402B2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402B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402B2"/>
    <w:rPr>
      <w:rFonts w:ascii="Symbol" w:hAnsi="Symbol"/>
    </w:rPr>
  </w:style>
  <w:style w:type="character" w:customStyle="1" w:styleId="WW8Num1z1">
    <w:name w:val="WW8Num1z1"/>
    <w:rsid w:val="001402B2"/>
    <w:rPr>
      <w:rFonts w:ascii="Courier New" w:hAnsi="Courier New"/>
    </w:rPr>
  </w:style>
  <w:style w:type="character" w:customStyle="1" w:styleId="WW8Num1z2">
    <w:name w:val="WW8Num1z2"/>
    <w:rsid w:val="001402B2"/>
    <w:rPr>
      <w:rFonts w:ascii="Wingdings" w:hAnsi="Wingdings"/>
    </w:rPr>
  </w:style>
  <w:style w:type="character" w:customStyle="1" w:styleId="WW8Num2z0">
    <w:name w:val="WW8Num2z0"/>
    <w:rsid w:val="001402B2"/>
    <w:rPr>
      <w:rFonts w:ascii="Symbol" w:hAnsi="Symbol"/>
    </w:rPr>
  </w:style>
  <w:style w:type="character" w:customStyle="1" w:styleId="WW8Num3z0">
    <w:name w:val="WW8Num3z0"/>
    <w:rsid w:val="001402B2"/>
    <w:rPr>
      <w:rFonts w:ascii="Symbol" w:hAnsi="Symbol"/>
    </w:rPr>
  </w:style>
  <w:style w:type="character" w:customStyle="1" w:styleId="WW8Num3z1">
    <w:name w:val="WW8Num3z1"/>
    <w:rsid w:val="001402B2"/>
    <w:rPr>
      <w:rFonts w:ascii="Courier New" w:hAnsi="Courier New"/>
    </w:rPr>
  </w:style>
  <w:style w:type="character" w:customStyle="1" w:styleId="WW8Num3z2">
    <w:name w:val="WW8Num3z2"/>
    <w:rsid w:val="001402B2"/>
    <w:rPr>
      <w:rFonts w:ascii="Wingdings" w:hAnsi="Wingdings"/>
    </w:rPr>
  </w:style>
  <w:style w:type="character" w:customStyle="1" w:styleId="WW8Num4z0">
    <w:name w:val="WW8Num4z0"/>
    <w:rsid w:val="001402B2"/>
    <w:rPr>
      <w:rFonts w:ascii="Symbol" w:hAnsi="Symbol"/>
    </w:rPr>
  </w:style>
  <w:style w:type="character" w:customStyle="1" w:styleId="WW8Num5z0">
    <w:name w:val="WW8Num5z0"/>
    <w:rsid w:val="001402B2"/>
    <w:rPr>
      <w:rFonts w:ascii="Symbol" w:hAnsi="Symbol"/>
      <w:sz w:val="22"/>
    </w:rPr>
  </w:style>
  <w:style w:type="character" w:customStyle="1" w:styleId="WW8Num3z3">
    <w:name w:val="WW8Num3z3"/>
    <w:rsid w:val="001402B2"/>
    <w:rPr>
      <w:rFonts w:ascii="Symbol" w:hAnsi="Symbol"/>
    </w:rPr>
  </w:style>
  <w:style w:type="character" w:customStyle="1" w:styleId="27">
    <w:name w:val="Основной шрифт абзаца2"/>
    <w:rsid w:val="001402B2"/>
  </w:style>
  <w:style w:type="character" w:customStyle="1" w:styleId="WW8Num2z1">
    <w:name w:val="WW8Num2z1"/>
    <w:rsid w:val="001402B2"/>
    <w:rPr>
      <w:rFonts w:ascii="Courier New" w:hAnsi="Courier New"/>
    </w:rPr>
  </w:style>
  <w:style w:type="character" w:customStyle="1" w:styleId="WW8Num2z2">
    <w:name w:val="WW8Num2z2"/>
    <w:rsid w:val="001402B2"/>
    <w:rPr>
      <w:rFonts w:ascii="Wingdings" w:hAnsi="Wingdings"/>
    </w:rPr>
  </w:style>
  <w:style w:type="character" w:customStyle="1" w:styleId="WW8Num6z0">
    <w:name w:val="WW8Num6z0"/>
    <w:rsid w:val="001402B2"/>
    <w:rPr>
      <w:rFonts w:ascii="Symbol" w:hAnsi="Symbol"/>
      <w:color w:val="auto"/>
    </w:rPr>
  </w:style>
  <w:style w:type="character" w:customStyle="1" w:styleId="WW8Num6z1">
    <w:name w:val="WW8Num6z1"/>
    <w:rsid w:val="001402B2"/>
    <w:rPr>
      <w:rFonts w:ascii="Courier New" w:hAnsi="Courier New"/>
    </w:rPr>
  </w:style>
  <w:style w:type="character" w:customStyle="1" w:styleId="WW8Num6z2">
    <w:name w:val="WW8Num6z2"/>
    <w:rsid w:val="001402B2"/>
    <w:rPr>
      <w:rFonts w:ascii="Wingdings" w:hAnsi="Wingdings"/>
    </w:rPr>
  </w:style>
  <w:style w:type="character" w:customStyle="1" w:styleId="WW8Num6z3">
    <w:name w:val="WW8Num6z3"/>
    <w:rsid w:val="001402B2"/>
    <w:rPr>
      <w:rFonts w:ascii="Symbol" w:hAnsi="Symbol"/>
    </w:rPr>
  </w:style>
  <w:style w:type="character" w:customStyle="1" w:styleId="WW8Num7z0">
    <w:name w:val="WW8Num7z0"/>
    <w:rsid w:val="001402B2"/>
    <w:rPr>
      <w:rFonts w:ascii="Symbol" w:hAnsi="Symbol"/>
    </w:rPr>
  </w:style>
  <w:style w:type="character" w:customStyle="1" w:styleId="WW8Num7z1">
    <w:name w:val="WW8Num7z1"/>
    <w:rsid w:val="001402B2"/>
    <w:rPr>
      <w:rFonts w:ascii="Courier New" w:hAnsi="Courier New"/>
    </w:rPr>
  </w:style>
  <w:style w:type="character" w:customStyle="1" w:styleId="WW8Num7z2">
    <w:name w:val="WW8Num7z2"/>
    <w:rsid w:val="001402B2"/>
    <w:rPr>
      <w:rFonts w:ascii="Wingdings" w:hAnsi="Wingdings"/>
    </w:rPr>
  </w:style>
  <w:style w:type="character" w:customStyle="1" w:styleId="WW8Num8z0">
    <w:name w:val="WW8Num8z0"/>
    <w:rsid w:val="001402B2"/>
    <w:rPr>
      <w:rFonts w:ascii="Symbol" w:hAnsi="Symbol"/>
      <w:sz w:val="22"/>
    </w:rPr>
  </w:style>
  <w:style w:type="character" w:customStyle="1" w:styleId="WW8Num8z1">
    <w:name w:val="WW8Num8z1"/>
    <w:rsid w:val="001402B2"/>
    <w:rPr>
      <w:rFonts w:ascii="Courier New" w:hAnsi="Courier New"/>
    </w:rPr>
  </w:style>
  <w:style w:type="character" w:customStyle="1" w:styleId="WW8Num8z2">
    <w:name w:val="WW8Num8z2"/>
    <w:rsid w:val="001402B2"/>
    <w:rPr>
      <w:rFonts w:ascii="Wingdings" w:hAnsi="Wingdings"/>
    </w:rPr>
  </w:style>
  <w:style w:type="character" w:customStyle="1" w:styleId="WW8Num8z3">
    <w:name w:val="WW8Num8z3"/>
    <w:rsid w:val="001402B2"/>
    <w:rPr>
      <w:rFonts w:ascii="Symbol" w:hAnsi="Symbol"/>
    </w:rPr>
  </w:style>
  <w:style w:type="character" w:customStyle="1" w:styleId="WW8Num9z0">
    <w:name w:val="WW8Num9z0"/>
    <w:rsid w:val="001402B2"/>
    <w:rPr>
      <w:rFonts w:ascii="Symbol" w:hAnsi="Symbol"/>
    </w:rPr>
  </w:style>
  <w:style w:type="character" w:customStyle="1" w:styleId="WW8Num9z1">
    <w:name w:val="WW8Num9z1"/>
    <w:rsid w:val="001402B2"/>
    <w:rPr>
      <w:rFonts w:ascii="Courier New" w:hAnsi="Courier New"/>
    </w:rPr>
  </w:style>
  <w:style w:type="character" w:customStyle="1" w:styleId="WW8Num9z2">
    <w:name w:val="WW8Num9z2"/>
    <w:rsid w:val="001402B2"/>
    <w:rPr>
      <w:rFonts w:ascii="Wingdings" w:hAnsi="Wingdings"/>
    </w:rPr>
  </w:style>
  <w:style w:type="character" w:customStyle="1" w:styleId="WW8Num10z0">
    <w:name w:val="WW8Num10z0"/>
    <w:rsid w:val="001402B2"/>
    <w:rPr>
      <w:rFonts w:ascii="Symbol" w:hAnsi="Symbol"/>
      <w:color w:val="auto"/>
      <w:sz w:val="22"/>
    </w:rPr>
  </w:style>
  <w:style w:type="character" w:customStyle="1" w:styleId="WW8Num10z1">
    <w:name w:val="WW8Num10z1"/>
    <w:rsid w:val="001402B2"/>
    <w:rPr>
      <w:rFonts w:ascii="Courier New" w:hAnsi="Courier New"/>
    </w:rPr>
  </w:style>
  <w:style w:type="character" w:customStyle="1" w:styleId="WW8Num10z2">
    <w:name w:val="WW8Num10z2"/>
    <w:rsid w:val="001402B2"/>
    <w:rPr>
      <w:rFonts w:ascii="Wingdings" w:hAnsi="Wingdings"/>
    </w:rPr>
  </w:style>
  <w:style w:type="character" w:customStyle="1" w:styleId="WW8Num10z3">
    <w:name w:val="WW8Num10z3"/>
    <w:rsid w:val="001402B2"/>
    <w:rPr>
      <w:rFonts w:ascii="Symbol" w:hAnsi="Symbol"/>
    </w:rPr>
  </w:style>
  <w:style w:type="character" w:customStyle="1" w:styleId="WW8Num11z0">
    <w:name w:val="WW8Num11z0"/>
    <w:rsid w:val="001402B2"/>
    <w:rPr>
      <w:rFonts w:ascii="Symbol" w:hAnsi="Symbol"/>
    </w:rPr>
  </w:style>
  <w:style w:type="character" w:customStyle="1" w:styleId="WW8Num11z1">
    <w:name w:val="WW8Num11z1"/>
    <w:rsid w:val="001402B2"/>
    <w:rPr>
      <w:rFonts w:ascii="Courier New" w:hAnsi="Courier New"/>
    </w:rPr>
  </w:style>
  <w:style w:type="character" w:customStyle="1" w:styleId="WW8Num11z2">
    <w:name w:val="WW8Num11z2"/>
    <w:rsid w:val="001402B2"/>
    <w:rPr>
      <w:rFonts w:ascii="Wingdings" w:hAnsi="Wingdings"/>
    </w:rPr>
  </w:style>
  <w:style w:type="character" w:customStyle="1" w:styleId="WW8Num12z0">
    <w:name w:val="WW8Num12z0"/>
    <w:rsid w:val="001402B2"/>
    <w:rPr>
      <w:rFonts w:ascii="Symbol" w:hAnsi="Symbol"/>
    </w:rPr>
  </w:style>
  <w:style w:type="character" w:customStyle="1" w:styleId="WW8Num12z1">
    <w:name w:val="WW8Num12z1"/>
    <w:rsid w:val="001402B2"/>
    <w:rPr>
      <w:rFonts w:ascii="Courier New" w:hAnsi="Courier New"/>
    </w:rPr>
  </w:style>
  <w:style w:type="character" w:customStyle="1" w:styleId="WW8Num12z2">
    <w:name w:val="WW8Num12z2"/>
    <w:rsid w:val="001402B2"/>
    <w:rPr>
      <w:rFonts w:ascii="Wingdings" w:hAnsi="Wingdings"/>
    </w:rPr>
  </w:style>
  <w:style w:type="character" w:customStyle="1" w:styleId="WW8Num13z0">
    <w:name w:val="WW8Num13z0"/>
    <w:rsid w:val="001402B2"/>
    <w:rPr>
      <w:rFonts w:ascii="Symbol" w:hAnsi="Symbol"/>
    </w:rPr>
  </w:style>
  <w:style w:type="character" w:customStyle="1" w:styleId="WW8Num13z1">
    <w:name w:val="WW8Num13z1"/>
    <w:rsid w:val="001402B2"/>
    <w:rPr>
      <w:rFonts w:ascii="Courier New" w:hAnsi="Courier New"/>
    </w:rPr>
  </w:style>
  <w:style w:type="character" w:customStyle="1" w:styleId="WW8Num13z2">
    <w:name w:val="WW8Num13z2"/>
    <w:rsid w:val="001402B2"/>
    <w:rPr>
      <w:rFonts w:ascii="Wingdings" w:hAnsi="Wingdings"/>
    </w:rPr>
  </w:style>
  <w:style w:type="character" w:customStyle="1" w:styleId="WW8Num14z0">
    <w:name w:val="WW8Num14z0"/>
    <w:rsid w:val="001402B2"/>
    <w:rPr>
      <w:rFonts w:ascii="Symbol" w:hAnsi="Symbol"/>
    </w:rPr>
  </w:style>
  <w:style w:type="character" w:customStyle="1" w:styleId="WW8Num14z1">
    <w:name w:val="WW8Num14z1"/>
    <w:rsid w:val="001402B2"/>
    <w:rPr>
      <w:rFonts w:ascii="Courier New" w:hAnsi="Courier New"/>
    </w:rPr>
  </w:style>
  <w:style w:type="character" w:customStyle="1" w:styleId="WW8Num14z2">
    <w:name w:val="WW8Num14z2"/>
    <w:rsid w:val="001402B2"/>
    <w:rPr>
      <w:rFonts w:ascii="Wingdings" w:hAnsi="Wingdings"/>
    </w:rPr>
  </w:style>
  <w:style w:type="character" w:customStyle="1" w:styleId="WW8Num15z0">
    <w:name w:val="WW8Num15z0"/>
    <w:rsid w:val="001402B2"/>
    <w:rPr>
      <w:rFonts w:ascii="Symbol" w:hAnsi="Symbol"/>
    </w:rPr>
  </w:style>
  <w:style w:type="character" w:customStyle="1" w:styleId="WW8NumSt2z0">
    <w:name w:val="WW8NumSt2z0"/>
    <w:rsid w:val="001402B2"/>
    <w:rPr>
      <w:rFonts w:ascii="Symbol" w:hAnsi="Symbol"/>
      <w:sz w:val="22"/>
    </w:rPr>
  </w:style>
  <w:style w:type="character" w:customStyle="1" w:styleId="WW8NumSt2z1">
    <w:name w:val="WW8NumSt2z1"/>
    <w:rsid w:val="001402B2"/>
    <w:rPr>
      <w:rFonts w:ascii="Courier New" w:hAnsi="Courier New"/>
    </w:rPr>
  </w:style>
  <w:style w:type="character" w:customStyle="1" w:styleId="WW8NumSt2z2">
    <w:name w:val="WW8NumSt2z2"/>
    <w:rsid w:val="001402B2"/>
    <w:rPr>
      <w:rFonts w:ascii="Wingdings" w:hAnsi="Wingdings"/>
    </w:rPr>
  </w:style>
  <w:style w:type="character" w:customStyle="1" w:styleId="WW8NumSt2z3">
    <w:name w:val="WW8NumSt2z3"/>
    <w:rsid w:val="001402B2"/>
    <w:rPr>
      <w:rFonts w:ascii="Symbol" w:hAnsi="Symbol"/>
    </w:rPr>
  </w:style>
  <w:style w:type="character" w:customStyle="1" w:styleId="1a">
    <w:name w:val="Основной шрифт абзаца1"/>
    <w:rsid w:val="001402B2"/>
  </w:style>
  <w:style w:type="character" w:customStyle="1" w:styleId="afe">
    <w:name w:val="Символ сноски"/>
    <w:rsid w:val="001402B2"/>
    <w:rPr>
      <w:rFonts w:cs="Times New Roman"/>
      <w:vertAlign w:val="superscript"/>
    </w:rPr>
  </w:style>
  <w:style w:type="character" w:customStyle="1" w:styleId="aff">
    <w:name w:val="Символы концевой сноски"/>
    <w:rsid w:val="001402B2"/>
  </w:style>
  <w:style w:type="paragraph" w:customStyle="1" w:styleId="aff0">
    <w:name w:val="Заголовок"/>
    <w:basedOn w:val="a0"/>
    <w:next w:val="af3"/>
    <w:rsid w:val="001402B2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402B2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unhideWhenUsed/>
    <w:rsid w:val="001402B2"/>
    <w:pPr>
      <w:spacing w:after="0" w:line="240" w:lineRule="auto"/>
      <w:ind w:left="220" w:hanging="220"/>
    </w:pPr>
  </w:style>
  <w:style w:type="paragraph" w:styleId="aff2">
    <w:name w:val="index heading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402B2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402B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402B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402B2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402B2"/>
  </w:style>
  <w:style w:type="paragraph" w:customStyle="1" w:styleId="aff6">
    <w:name w:val="параграф"/>
    <w:basedOn w:val="a0"/>
    <w:rsid w:val="001402B2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402B2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402B2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402B2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402B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qFormat/>
    <w:rsid w:val="001402B2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402B2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402B2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402B2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40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402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402B2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40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rsid w:val="001402B2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402B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402B2"/>
    <w:rPr>
      <w:b/>
      <w:bCs/>
    </w:rPr>
  </w:style>
  <w:style w:type="character" w:customStyle="1" w:styleId="affc">
    <w:name w:val="Тема примечания Знак"/>
    <w:basedOn w:val="affa"/>
    <w:link w:val="affb"/>
    <w:rsid w:val="00140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402B2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402B2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402B2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1402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d">
    <w:name w:val="Обычный2"/>
    <w:rsid w:val="001402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402B2"/>
  </w:style>
  <w:style w:type="table" w:customStyle="1" w:styleId="1f1">
    <w:name w:val="Сетка таблицы1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2"/>
    <w:uiPriority w:val="59"/>
    <w:rsid w:val="007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List Paragraph"/>
    <w:basedOn w:val="a0"/>
    <w:uiPriority w:val="34"/>
    <w:qFormat/>
    <w:rsid w:val="0091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63650F-D734-4487-A4A7-0D72A4AB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54</Pages>
  <Words>14425</Words>
  <Characters>82223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8</cp:revision>
  <cp:lastPrinted>2015-04-06T08:37:00Z</cp:lastPrinted>
  <dcterms:created xsi:type="dcterms:W3CDTF">2015-04-02T07:22:00Z</dcterms:created>
  <dcterms:modified xsi:type="dcterms:W3CDTF">2019-09-03T10:28:00Z</dcterms:modified>
</cp:coreProperties>
</file>